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470"/>
      </w:tblGrid>
      <w:tr w:rsidR="005D0060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ДЕПАРТАМЕНТ ОБРАЗОВАНИЯ И НАУКИ ТЮМЕНСКОЙ ОБЛАСТИ</w:t>
            </w:r>
          </w:p>
        </w:tc>
      </w:tr>
      <w:tr w:rsidR="005D0060">
        <w:trPr>
          <w:trHeight w:val="532"/>
        </w:trPr>
        <w:tc>
          <w:tcPr>
            <w:tcW w:w="9654" w:type="dxa"/>
            <w:gridSpan w:val="9"/>
            <w:shd w:val="clear" w:color="auto" w:fill="auto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5D0060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«ТЮМЕНСКИЙ ТЕХНИКУМ ИНДУСТРИИ ПИТАНИЯ, КОММЕРЦИИ И СЕРВИСА»</w:t>
            </w:r>
          </w:p>
          <w:tbl>
            <w:tblPr>
              <w:tblW w:w="9220" w:type="dxa"/>
              <w:tblLook w:val="04A0" w:firstRow="1" w:lastRow="0" w:firstColumn="1" w:lastColumn="0" w:noHBand="0" w:noVBand="1"/>
            </w:tblPr>
            <w:tblGrid>
              <w:gridCol w:w="9220"/>
            </w:tblGrid>
            <w:tr w:rsidR="005D0060">
              <w:trPr>
                <w:trHeight w:val="315"/>
              </w:trPr>
              <w:tc>
                <w:tcPr>
                  <w:tcW w:w="9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D0060" w:rsidRDefault="007571B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МЕЖРЕГИОНАЛЬНЫЙ ЦЕНТР КОМПЕТЕНЦИЙ В ОБЛАСТИ ИСКУССТВА, </w:t>
                  </w:r>
                </w:p>
              </w:tc>
            </w:tr>
            <w:tr w:rsidR="005D0060">
              <w:trPr>
                <w:trHeight w:val="315"/>
              </w:trPr>
              <w:tc>
                <w:tcPr>
                  <w:tcW w:w="9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D0060" w:rsidRDefault="007571B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ДИЗАЙНА И СФЕРЫ УСЛУГ</w:t>
                  </w:r>
                </w:p>
              </w:tc>
            </w:tr>
          </w:tbl>
          <w:p w:rsidR="005D0060" w:rsidRDefault="005D00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D0060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225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  <w:p w:rsidR="005D0060" w:rsidRDefault="005D0060">
            <w:pPr>
              <w:spacing w:after="0" w:line="240" w:lineRule="auto"/>
            </w:pPr>
          </w:p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РАБОЧАЯ ПРОГРАММА </w:t>
            </w:r>
          </w:p>
        </w:tc>
      </w:tr>
      <w:tr w:rsidR="005D0060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УЧЕБНОЙ ДИСЦИПЛИНЫ</w:t>
            </w:r>
          </w:p>
        </w:tc>
      </w:tr>
      <w:tr w:rsidR="005D0060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5D0060" w:rsidRDefault="005D0060">
            <w:pPr>
              <w:spacing w:after="0" w:line="240" w:lineRule="auto"/>
            </w:pPr>
          </w:p>
        </w:tc>
      </w:tr>
      <w:tr w:rsidR="005D0060">
        <w:trPr>
          <w:trHeight w:val="360"/>
        </w:trPr>
        <w:tc>
          <w:tcPr>
            <w:tcW w:w="9654" w:type="dxa"/>
            <w:gridSpan w:val="9"/>
            <w:vMerge w:val="restart"/>
            <w:shd w:val="clear" w:color="auto" w:fill="auto"/>
            <w:vAlign w:val="center"/>
          </w:tcPr>
          <w:p w:rsidR="005D0060" w:rsidRDefault="000949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СГ.03</w:t>
            </w:r>
            <w:r w:rsidR="007571B4">
              <w:rPr>
                <w:rFonts w:ascii="Arial" w:hAnsi="Arial" w:cs="Arial"/>
                <w:b/>
              </w:rPr>
              <w:t xml:space="preserve"> БЕЗОПАСНОСТЬ ЖИЗНЕДЕЯТЕЛЬНОСТИ</w:t>
            </w:r>
          </w:p>
        </w:tc>
      </w:tr>
      <w:tr w:rsidR="005D0060">
        <w:trPr>
          <w:trHeight w:val="450"/>
        </w:trPr>
        <w:tc>
          <w:tcPr>
            <w:tcW w:w="9654" w:type="dxa"/>
            <w:gridSpan w:val="9"/>
            <w:vMerge/>
            <w:vAlign w:val="center"/>
          </w:tcPr>
          <w:p w:rsidR="005D0060" w:rsidRDefault="005D006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5D0060">
        <w:trPr>
          <w:trHeight w:val="360"/>
        </w:trPr>
        <w:tc>
          <w:tcPr>
            <w:tcW w:w="9654" w:type="dxa"/>
            <w:gridSpan w:val="9"/>
            <w:vMerge w:val="restart"/>
            <w:shd w:val="clear" w:color="auto" w:fill="auto"/>
            <w:vAlign w:val="bottom"/>
          </w:tcPr>
          <w:p w:rsidR="005D0060" w:rsidRDefault="007571B4" w:rsidP="004F52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по </w:t>
            </w:r>
            <w:r w:rsidR="00247B2D">
              <w:rPr>
                <w:rFonts w:ascii="Arial" w:hAnsi="Arial" w:cs="Arial"/>
              </w:rPr>
              <w:t>специальности</w:t>
            </w:r>
            <w:r>
              <w:rPr>
                <w:rFonts w:ascii="Arial" w:hAnsi="Arial" w:cs="Arial"/>
              </w:rPr>
              <w:t xml:space="preserve"> </w:t>
            </w:r>
            <w:r w:rsidR="004F522E">
              <w:rPr>
                <w:rFonts w:ascii="Arial" w:hAnsi="Arial" w:cs="Arial"/>
              </w:rPr>
              <w:t>38.02.02</w:t>
            </w:r>
            <w:r>
              <w:rPr>
                <w:rFonts w:ascii="Arial" w:hAnsi="Arial" w:cs="Arial"/>
              </w:rPr>
              <w:t xml:space="preserve"> </w:t>
            </w:r>
            <w:r w:rsidR="004F522E">
              <w:rPr>
                <w:rFonts w:ascii="Arial" w:hAnsi="Arial" w:cs="Arial"/>
              </w:rPr>
              <w:t>Страховое дело</w:t>
            </w:r>
          </w:p>
        </w:tc>
      </w:tr>
      <w:tr w:rsidR="005D0060">
        <w:trPr>
          <w:trHeight w:val="450"/>
        </w:trPr>
        <w:tc>
          <w:tcPr>
            <w:tcW w:w="9654" w:type="dxa"/>
            <w:gridSpan w:val="9"/>
            <w:vMerge/>
            <w:vAlign w:val="center"/>
          </w:tcPr>
          <w:p w:rsidR="005D0060" w:rsidRDefault="005D006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after="0" w:line="240" w:lineRule="auto"/>
        <w:jc w:val="center"/>
        <w:rPr>
          <w:rFonts w:ascii="Arial" w:hAnsi="Arial" w:cs="Arial"/>
        </w:rPr>
      </w:pPr>
    </w:p>
    <w:p w:rsidR="005D0060" w:rsidRDefault="007571B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Тюмень </w:t>
      </w:r>
      <w:r w:rsidR="000E3288">
        <w:rPr>
          <w:rFonts w:ascii="Arial" w:hAnsi="Arial" w:cs="Arial"/>
        </w:rPr>
        <w:t>2025</w:t>
      </w:r>
    </w:p>
    <w:p w:rsidR="005D0060" w:rsidRDefault="007571B4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</w:t>
      </w:r>
      <w:r w:rsidR="00247B2D">
        <w:rPr>
          <w:rFonts w:ascii="Arial" w:hAnsi="Arial" w:cs="Arial"/>
          <w:spacing w:val="-2"/>
        </w:rPr>
        <w:t>специальности</w:t>
      </w:r>
      <w:r w:rsidR="004F522E">
        <w:rPr>
          <w:rFonts w:ascii="Arial" w:hAnsi="Arial" w:cs="Arial"/>
          <w:spacing w:val="-2"/>
        </w:rPr>
        <w:t xml:space="preserve"> </w:t>
      </w:r>
      <w:r w:rsidR="004F522E">
        <w:rPr>
          <w:rFonts w:ascii="Arial" w:hAnsi="Arial" w:cs="Arial"/>
        </w:rPr>
        <w:t>38.02.02 Страховое дело</w:t>
      </w:r>
      <w:r>
        <w:rPr>
          <w:rFonts w:ascii="Arial" w:hAnsi="Arial" w:cs="Arial"/>
        </w:rPr>
        <w:t>, утвержденным приказом Министерства образования и науки Российской Федерации 09.12.2016 г., № 1569 и ПООП, зарегистрированной в федеральном реестре примерных образовательных программ СПО Министерства образования и науки Российской Федерации от 31.03.17, рег. № 43.01.09-170331</w:t>
      </w:r>
    </w:p>
    <w:p w:rsidR="005D0060" w:rsidRDefault="005D0060">
      <w:pPr>
        <w:spacing w:after="120" w:line="240" w:lineRule="auto"/>
        <w:jc w:val="both"/>
        <w:rPr>
          <w:rFonts w:ascii="Arial" w:hAnsi="Arial" w:cs="Arial"/>
        </w:rPr>
      </w:pPr>
    </w:p>
    <w:p w:rsidR="005D0060" w:rsidRDefault="005D0060">
      <w:pPr>
        <w:spacing w:after="120" w:line="240" w:lineRule="auto"/>
        <w:jc w:val="both"/>
        <w:rPr>
          <w:rFonts w:ascii="Arial" w:hAnsi="Arial" w:cs="Arial"/>
        </w:rPr>
      </w:pPr>
    </w:p>
    <w:p w:rsidR="005D0060" w:rsidRDefault="007571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Разработчик: </w:t>
      </w:r>
      <w:r w:rsidR="000E3288">
        <w:rPr>
          <w:rFonts w:ascii="Arial" w:hAnsi="Arial" w:cs="Arial"/>
        </w:rPr>
        <w:t>Р.К. Борисова</w:t>
      </w:r>
      <w:r>
        <w:rPr>
          <w:rFonts w:ascii="Arial" w:hAnsi="Arial" w:cs="Arial"/>
        </w:rPr>
        <w:t>, преподаватель</w:t>
      </w:r>
      <w:r w:rsidR="00EA40A3">
        <w:rPr>
          <w:rFonts w:ascii="Arial" w:hAnsi="Arial" w:cs="Arial"/>
        </w:rPr>
        <w:t xml:space="preserve"> </w:t>
      </w:r>
      <w:r w:rsidR="000E3288">
        <w:rPr>
          <w:rFonts w:ascii="Arial" w:hAnsi="Arial" w:cs="Arial"/>
        </w:rPr>
        <w:t>высшей</w:t>
      </w:r>
      <w:r w:rsidR="00EA40A3">
        <w:rPr>
          <w:rFonts w:ascii="Arial" w:hAnsi="Arial" w:cs="Arial"/>
        </w:rPr>
        <w:t xml:space="preserve"> квалификационной категории</w:t>
      </w:r>
    </w:p>
    <w:p w:rsidR="005D0060" w:rsidRDefault="005D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:rsidR="005D0060" w:rsidRDefault="005D0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:rsidR="005D0060" w:rsidRDefault="007571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Одобрено</w:t>
      </w:r>
    </w:p>
    <w:p w:rsidR="005D0060" w:rsidRDefault="007571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на заседании ПЦК </w:t>
      </w:r>
      <w:proofErr w:type="spellStart"/>
      <w:r w:rsidR="00EA40A3">
        <w:rPr>
          <w:rFonts w:ascii="Arial" w:hAnsi="Arial" w:cs="Arial"/>
        </w:rPr>
        <w:t>ОГСЭиК</w:t>
      </w:r>
      <w:proofErr w:type="spellEnd"/>
    </w:p>
    <w:p w:rsidR="005D0060" w:rsidRDefault="007571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Протокол № 1 от «</w:t>
      </w:r>
      <w:r w:rsidR="00DF486F">
        <w:rPr>
          <w:rFonts w:ascii="Arial" w:hAnsi="Arial" w:cs="Arial"/>
        </w:rPr>
        <w:t>___</w:t>
      </w:r>
      <w:r>
        <w:rPr>
          <w:rFonts w:ascii="Arial" w:hAnsi="Arial" w:cs="Arial"/>
        </w:rPr>
        <w:t>» августа 20</w:t>
      </w:r>
      <w:r w:rsidR="006E117F">
        <w:rPr>
          <w:rFonts w:ascii="Arial" w:hAnsi="Arial" w:cs="Arial"/>
        </w:rPr>
        <w:t>2</w:t>
      </w:r>
      <w:r w:rsidR="000E328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г. </w:t>
      </w:r>
    </w:p>
    <w:p w:rsidR="005D0060" w:rsidRDefault="00EA40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Председатель ПЦК</w:t>
      </w:r>
    </w:p>
    <w:p w:rsidR="005D0060" w:rsidRDefault="007571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__________ </w:t>
      </w:r>
      <w:proofErr w:type="spellStart"/>
      <w:r w:rsidR="00EA40A3">
        <w:rPr>
          <w:rFonts w:ascii="Arial" w:hAnsi="Arial" w:cs="Arial"/>
        </w:rPr>
        <w:t>Е.А.Флоря</w:t>
      </w:r>
      <w:proofErr w:type="spellEnd"/>
    </w:p>
    <w:p w:rsidR="005D0060" w:rsidRDefault="007571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vertAlign w:val="superscript"/>
        </w:rPr>
        <w:t xml:space="preserve">       (подпись</w:t>
      </w:r>
      <w:r>
        <w:rPr>
          <w:rFonts w:ascii="Arial" w:hAnsi="Arial" w:cs="Arial"/>
          <w:b/>
          <w:bCs/>
          <w:vertAlign w:val="superscript"/>
        </w:rPr>
        <w:t>)</w:t>
      </w:r>
    </w:p>
    <w:p w:rsidR="005D0060" w:rsidRDefault="005D00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D0060" w:rsidRDefault="005D006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790D" w:rsidRDefault="0000790D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5D0060" w:rsidRDefault="007571B4">
      <w:pPr>
        <w:spacing w:after="120" w:line="240" w:lineRule="auto"/>
        <w:jc w:val="center"/>
        <w:rPr>
          <w:rFonts w:ascii="Times New Roman" w:hAnsi="Times New Roman"/>
          <w:b/>
          <w:vertAlign w:val="superscript"/>
        </w:rPr>
      </w:pPr>
      <w:r>
        <w:rPr>
          <w:rFonts w:ascii="Arial" w:hAnsi="Arial" w:cs="Arial"/>
          <w:b/>
        </w:rPr>
        <w:lastRenderedPageBreak/>
        <w:t>СОДЕРЖАНИЕ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613"/>
        <w:gridCol w:w="1134"/>
      </w:tblGrid>
      <w:tr w:rsidR="005D0060">
        <w:tc>
          <w:tcPr>
            <w:tcW w:w="8613" w:type="dxa"/>
          </w:tcPr>
          <w:p w:rsidR="005D0060" w:rsidRDefault="007571B4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5D0060" w:rsidRDefault="007571B4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5D0060">
        <w:tc>
          <w:tcPr>
            <w:tcW w:w="8613" w:type="dxa"/>
          </w:tcPr>
          <w:p w:rsidR="005D0060" w:rsidRDefault="007571B4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5D0060" w:rsidRDefault="006D389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D0060">
        <w:tc>
          <w:tcPr>
            <w:tcW w:w="8613" w:type="dxa"/>
          </w:tcPr>
          <w:p w:rsidR="005D0060" w:rsidRDefault="007571B4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5D0060" w:rsidRDefault="004412A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D0060">
        <w:tc>
          <w:tcPr>
            <w:tcW w:w="8613" w:type="dxa"/>
          </w:tcPr>
          <w:p w:rsidR="005D0060" w:rsidRDefault="007571B4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5D0060" w:rsidRDefault="004412A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</w:tbl>
    <w:p w:rsidR="005D0060" w:rsidRDefault="005D0060">
      <w:pPr>
        <w:rPr>
          <w:rFonts w:ascii="Times New Roman" w:hAnsi="Times New Roman"/>
          <w:b/>
        </w:rPr>
      </w:pPr>
    </w:p>
    <w:p w:rsidR="005D0060" w:rsidRDefault="005D0060">
      <w:pPr>
        <w:rPr>
          <w:rFonts w:ascii="Times New Roman" w:hAnsi="Times New Roman"/>
          <w:b/>
        </w:rPr>
      </w:pPr>
    </w:p>
    <w:p w:rsidR="005D0060" w:rsidRDefault="005D0060">
      <w:pPr>
        <w:rPr>
          <w:rFonts w:ascii="Times New Roman" w:hAnsi="Times New Roman"/>
          <w:b/>
        </w:rPr>
      </w:pPr>
    </w:p>
    <w:p w:rsidR="005D0060" w:rsidRDefault="005D0060">
      <w:pPr>
        <w:rPr>
          <w:rFonts w:ascii="Times New Roman" w:hAnsi="Times New Roman"/>
          <w:b/>
          <w:bCs/>
        </w:rPr>
      </w:pPr>
    </w:p>
    <w:p w:rsidR="005D0060" w:rsidRDefault="007571B4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Times New Roman" w:hAnsi="Times New Roman"/>
          <w:b/>
        </w:rPr>
        <w:br w:type="page"/>
      </w:r>
      <w:r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:rsidR="005D0060" w:rsidRDefault="007571B4">
      <w:pPr>
        <w:spacing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1.1. </w:t>
      </w:r>
      <w:r w:rsidR="004D61D2">
        <w:rPr>
          <w:rFonts w:ascii="Arial" w:hAnsi="Arial" w:cs="Arial"/>
          <w:b/>
        </w:rPr>
        <w:t>Место дисциплины в структуре основной профессиональной образовательной программы</w:t>
      </w:r>
    </w:p>
    <w:p w:rsidR="005D0060" w:rsidRDefault="007571B4">
      <w:pPr>
        <w:spacing w:after="12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Arial" w:hAnsi="Arial" w:cs="Arial"/>
        </w:rPr>
        <w:t xml:space="preserve">Рабочая программа учебной дисциплины </w:t>
      </w:r>
      <w:r w:rsidR="000949B3">
        <w:rPr>
          <w:rFonts w:ascii="Arial" w:hAnsi="Arial" w:cs="Arial"/>
        </w:rPr>
        <w:t>СГ.03</w:t>
      </w:r>
      <w:r>
        <w:rPr>
          <w:rFonts w:ascii="Arial" w:hAnsi="Arial" w:cs="Arial"/>
        </w:rPr>
        <w:t xml:space="preserve"> Безопасность жизнедеятельности является частью основной профессиональной образовательной программы в соответствии с ФГОС СПО по </w:t>
      </w:r>
      <w:r w:rsidR="00247B2D">
        <w:rPr>
          <w:rFonts w:ascii="Arial" w:hAnsi="Arial" w:cs="Arial"/>
        </w:rPr>
        <w:t>специальности</w:t>
      </w:r>
      <w:r>
        <w:rPr>
          <w:rFonts w:ascii="Arial" w:hAnsi="Arial" w:cs="Arial"/>
        </w:rPr>
        <w:t xml:space="preserve"> </w:t>
      </w:r>
      <w:r w:rsidR="004F522E">
        <w:rPr>
          <w:rFonts w:ascii="Arial" w:hAnsi="Arial" w:cs="Arial"/>
        </w:rPr>
        <w:t>38.02.02 Страховое дело</w:t>
      </w:r>
      <w:r>
        <w:rPr>
          <w:rFonts w:ascii="Arial" w:hAnsi="Arial" w:cs="Arial"/>
        </w:rPr>
        <w:t>.</w:t>
      </w:r>
    </w:p>
    <w:p w:rsidR="005D0060" w:rsidRDefault="007571B4">
      <w:pPr>
        <w:spacing w:before="120" w:after="120" w:line="24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1.2. Цель и планируемые результаты освоения дисциплины:</w:t>
      </w:r>
    </w:p>
    <w:p w:rsidR="004D61D2" w:rsidRPr="004D61D2" w:rsidRDefault="004D61D2">
      <w:pPr>
        <w:spacing w:before="120" w:after="12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программы учебной дисциплины обучающимися осваиваются умения и знания, обеспечивается формирование профессиональных и общих компетенций.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167"/>
        <w:gridCol w:w="3467"/>
      </w:tblGrid>
      <w:tr w:rsidR="005D0060" w:rsidTr="00263AB8">
        <w:trPr>
          <w:trHeight w:val="423"/>
        </w:trPr>
        <w:tc>
          <w:tcPr>
            <w:tcW w:w="2830" w:type="dxa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Код ПК, ОК</w:t>
            </w:r>
          </w:p>
        </w:tc>
        <w:tc>
          <w:tcPr>
            <w:tcW w:w="3167" w:type="dxa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Умения</w:t>
            </w:r>
          </w:p>
        </w:tc>
        <w:tc>
          <w:tcPr>
            <w:tcW w:w="3467" w:type="dxa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Знания</w:t>
            </w:r>
          </w:p>
        </w:tc>
      </w:tr>
      <w:tr w:rsidR="002206C4" w:rsidTr="00263AB8">
        <w:trPr>
          <w:trHeight w:val="279"/>
        </w:trPr>
        <w:tc>
          <w:tcPr>
            <w:tcW w:w="2830" w:type="dxa"/>
          </w:tcPr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2206C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04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05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06</w:t>
            </w:r>
          </w:p>
          <w:p w:rsidR="002206C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07</w:t>
            </w:r>
          </w:p>
          <w:p w:rsidR="002206C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08</w:t>
            </w:r>
          </w:p>
          <w:p w:rsidR="002206C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09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10</w:t>
            </w:r>
          </w:p>
          <w:p w:rsidR="002206C4" w:rsidRPr="00010E18" w:rsidRDefault="002206C4" w:rsidP="002206C4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</w:p>
          <w:p w:rsidR="002206C4" w:rsidRPr="00010E18" w:rsidRDefault="002206C4" w:rsidP="002206C4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2.1,</w:t>
            </w:r>
          </w:p>
          <w:p w:rsidR="002206C4" w:rsidRPr="00010E18" w:rsidRDefault="002206C4" w:rsidP="002206C4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3.1,</w:t>
            </w:r>
          </w:p>
          <w:p w:rsidR="002206C4" w:rsidRPr="00010E18" w:rsidRDefault="002206C4" w:rsidP="002206C4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4.1,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E18">
              <w:rPr>
                <w:rFonts w:ascii="Arial" w:hAnsi="Arial" w:cs="Arial"/>
                <w:sz w:val="20"/>
              </w:rPr>
              <w:t>ПК 5.1</w:t>
            </w:r>
          </w:p>
        </w:tc>
        <w:tc>
          <w:tcPr>
            <w:tcW w:w="3167" w:type="dxa"/>
          </w:tcPr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У.1 </w:t>
            </w:r>
            <w:r w:rsidRPr="001D3484">
              <w:rPr>
                <w:rFonts w:ascii="Arial" w:hAnsi="Arial" w:cs="Arial"/>
                <w:sz w:val="20"/>
                <w:szCs w:val="20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У.2 </w:t>
            </w:r>
            <w:r w:rsidRPr="001D3484">
              <w:rPr>
                <w:rFonts w:ascii="Arial" w:hAnsi="Arial" w:cs="Arial"/>
                <w:sz w:val="20"/>
                <w:szCs w:val="20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У.3 </w:t>
            </w:r>
            <w:r w:rsidRPr="001D3484">
              <w:rPr>
                <w:rFonts w:ascii="Arial" w:hAnsi="Arial" w:cs="Arial"/>
                <w:sz w:val="20"/>
                <w:szCs w:val="20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У.4 </w:t>
            </w:r>
            <w:r w:rsidRPr="001D3484">
              <w:rPr>
                <w:rFonts w:ascii="Arial" w:hAnsi="Arial" w:cs="Arial"/>
                <w:sz w:val="20"/>
                <w:szCs w:val="20"/>
              </w:rPr>
              <w:t>применять первичные средства пожаротушения;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У.5 </w:t>
            </w:r>
            <w:r w:rsidRPr="001D3484">
              <w:rPr>
                <w:rFonts w:ascii="Arial" w:hAnsi="Arial" w:cs="Arial"/>
                <w:sz w:val="20"/>
                <w:szCs w:val="20"/>
              </w:rPr>
              <w:t>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У.6 </w:t>
            </w:r>
            <w:r w:rsidRPr="001D3484">
              <w:rPr>
                <w:rFonts w:ascii="Arial" w:hAnsi="Arial" w:cs="Arial"/>
                <w:sz w:val="20"/>
                <w:szCs w:val="20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У.7 </w:t>
            </w:r>
            <w:r w:rsidRPr="001D3484">
              <w:rPr>
                <w:rFonts w:ascii="Arial" w:hAnsi="Arial" w:cs="Arial"/>
                <w:sz w:val="20"/>
                <w:szCs w:val="20"/>
              </w:rPr>
              <w:t xml:space="preserve">владеть способами бесконфликтного общения и </w:t>
            </w:r>
            <w:proofErr w:type="spellStart"/>
            <w:r w:rsidRPr="001D3484">
              <w:rPr>
                <w:rFonts w:ascii="Arial" w:hAnsi="Arial" w:cs="Arial"/>
                <w:sz w:val="20"/>
                <w:szCs w:val="20"/>
              </w:rPr>
              <w:t>саморегуляции</w:t>
            </w:r>
            <w:proofErr w:type="spellEnd"/>
            <w:r w:rsidRPr="001D3484">
              <w:rPr>
                <w:rFonts w:ascii="Arial" w:hAnsi="Arial" w:cs="Arial"/>
                <w:sz w:val="20"/>
                <w:szCs w:val="20"/>
              </w:rPr>
              <w:t xml:space="preserve"> в повседневной деятельности и экстремальных условиях военной службы;</w:t>
            </w:r>
          </w:p>
          <w:p w:rsidR="002206C4" w:rsidRPr="001D3484" w:rsidRDefault="002206C4" w:rsidP="002206C4">
            <w:pPr>
              <w:pStyle w:val="af6"/>
              <w:tabs>
                <w:tab w:val="left" w:pos="0"/>
                <w:tab w:val="left" w:pos="175"/>
                <w:tab w:val="left" w:pos="291"/>
              </w:tabs>
              <w:spacing w:before="0" w:after="0"/>
              <w:ind w:left="33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У.8 </w:t>
            </w:r>
            <w:r w:rsidRPr="001D3484">
              <w:rPr>
                <w:rFonts w:ascii="Arial" w:hAnsi="Arial" w:cs="Arial"/>
                <w:sz w:val="20"/>
              </w:rPr>
              <w:t>оказывать первую помощь пострадавшим</w:t>
            </w:r>
          </w:p>
        </w:tc>
        <w:tc>
          <w:tcPr>
            <w:tcW w:w="3467" w:type="dxa"/>
          </w:tcPr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З.1 </w:t>
            </w:r>
            <w:r w:rsidRPr="001D3484">
              <w:rPr>
                <w:rFonts w:ascii="Arial" w:hAnsi="Arial" w:cs="Arial"/>
                <w:sz w:val="20"/>
                <w:szCs w:val="20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З.2 </w:t>
            </w:r>
            <w:r w:rsidRPr="001D3484">
              <w:rPr>
                <w:rFonts w:ascii="Arial" w:hAnsi="Arial" w:cs="Arial"/>
                <w:sz w:val="20"/>
                <w:szCs w:val="20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З.3 </w:t>
            </w:r>
            <w:r w:rsidRPr="001D3484">
              <w:rPr>
                <w:rFonts w:ascii="Arial" w:hAnsi="Arial" w:cs="Arial"/>
                <w:sz w:val="20"/>
                <w:szCs w:val="20"/>
              </w:rPr>
              <w:t>основы военной службы и обороны государства;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 xml:space="preserve">задачи и основные мероприятия гражданской обороны; 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З.4 </w:t>
            </w:r>
            <w:r w:rsidRPr="001D3484">
              <w:rPr>
                <w:rFonts w:ascii="Arial" w:hAnsi="Arial" w:cs="Arial"/>
                <w:sz w:val="20"/>
                <w:szCs w:val="20"/>
              </w:rPr>
              <w:t>способы защиты населения от оружия массового поражения;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З.5 </w:t>
            </w:r>
            <w:r w:rsidRPr="001D3484">
              <w:rPr>
                <w:rFonts w:ascii="Arial" w:hAnsi="Arial" w:cs="Arial"/>
                <w:sz w:val="20"/>
                <w:szCs w:val="20"/>
              </w:rPr>
              <w:t>меры пожарной безопасности и правила безопасного поведения при пожарах;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З.6 </w:t>
            </w:r>
            <w:r w:rsidRPr="001D3484">
              <w:rPr>
                <w:rFonts w:ascii="Arial" w:hAnsi="Arial" w:cs="Arial"/>
                <w:sz w:val="20"/>
                <w:szCs w:val="20"/>
              </w:rPr>
              <w:t>организацию и порядок призыва граждан на военную службу и поступления на нее в добровольном порядке;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З.7 </w:t>
            </w:r>
            <w:r w:rsidRPr="001D3484">
              <w:rPr>
                <w:rFonts w:ascii="Arial" w:hAnsi="Arial" w:cs="Arial"/>
                <w:sz w:val="20"/>
                <w:szCs w:val="20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З.8 </w:t>
            </w:r>
            <w:r w:rsidRPr="001D3484">
              <w:rPr>
                <w:rFonts w:ascii="Arial" w:hAnsi="Arial" w:cs="Arial"/>
                <w:sz w:val="20"/>
                <w:szCs w:val="20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2206C4" w:rsidRPr="001D3484" w:rsidRDefault="002206C4" w:rsidP="002206C4">
            <w:pPr>
              <w:pStyle w:val="af6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З.9 </w:t>
            </w:r>
            <w:r w:rsidRPr="001D3484">
              <w:rPr>
                <w:rFonts w:ascii="Arial" w:hAnsi="Arial" w:cs="Arial"/>
                <w:sz w:val="20"/>
              </w:rPr>
              <w:t>порядок и правила оказания первой помощи пострадавшим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hanging="2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3EA9">
              <w:rPr>
                <w:rFonts w:ascii="Arial" w:hAnsi="Arial" w:cs="Arial"/>
                <w:iCs/>
                <w:sz w:val="20"/>
                <w:szCs w:val="20"/>
              </w:rPr>
              <w:t xml:space="preserve">ОК 01 </w:t>
            </w:r>
            <w:r w:rsidRPr="004C7255">
              <w:rPr>
                <w:rFonts w:ascii="Arial" w:hAnsi="Arial" w:cs="Arial"/>
                <w:iCs/>
                <w:sz w:val="20"/>
                <w:szCs w:val="20"/>
              </w:rPr>
              <w:t xml:space="preserve">Выбирать способы решения задач профессиональной деятельности </w:t>
            </w:r>
            <w:r w:rsidRPr="004C7255">
              <w:rPr>
                <w:rFonts w:ascii="Arial" w:hAnsi="Arial" w:cs="Arial"/>
                <w:iCs/>
                <w:sz w:val="20"/>
                <w:szCs w:val="20"/>
              </w:rPr>
              <w:lastRenderedPageBreak/>
              <w:t>применительно к различным контекстам</w:t>
            </w:r>
          </w:p>
        </w:tc>
        <w:tc>
          <w:tcPr>
            <w:tcW w:w="3167" w:type="dxa"/>
          </w:tcPr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- </w:t>
            </w:r>
            <w:r w:rsidRPr="00DD1DF9">
              <w:rPr>
                <w:rFonts w:ascii="Arial" w:hAnsi="Arial" w:cs="Arial"/>
                <w:iCs/>
                <w:sz w:val="20"/>
                <w:szCs w:val="2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t xml:space="preserve">- анализировать задачу и/или </w:t>
            </w:r>
            <w:r w:rsidRPr="00DD1DF9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проблему и выделять её составные части; определять этапы решения задачи; 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t>- выявлять и эффективно искать информацию, необходимую для решения задачи и/или проблемы;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t>- составлять план действия; определять необходимые ресурсы;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t xml:space="preserve">- владеть актуальными методами работы в профессиональной и смежных сферах; 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t xml:space="preserve">- реализовать составленный план; </w:t>
            </w:r>
          </w:p>
          <w:p w:rsidR="00C42E9A" w:rsidRPr="00DD1DF9" w:rsidRDefault="00C42E9A" w:rsidP="00C42E9A">
            <w:pPr>
              <w:widowControl w:val="0"/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67" w:type="dxa"/>
          </w:tcPr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1DF9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- </w:t>
            </w:r>
            <w:r w:rsidRPr="00DD1DF9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DD1DF9">
              <w:rPr>
                <w:rFonts w:ascii="Arial" w:hAnsi="Arial" w:cs="Arial"/>
                <w:bCs/>
                <w:sz w:val="20"/>
                <w:szCs w:val="20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1DF9">
              <w:rPr>
                <w:rFonts w:ascii="Arial" w:hAnsi="Arial" w:cs="Arial"/>
                <w:bCs/>
                <w:sz w:val="20"/>
                <w:szCs w:val="20"/>
              </w:rPr>
              <w:t xml:space="preserve">- основные источники информации </w:t>
            </w:r>
            <w:r w:rsidRPr="00DD1DF9">
              <w:rPr>
                <w:rFonts w:ascii="Arial" w:hAnsi="Arial" w:cs="Arial"/>
                <w:bCs/>
                <w:sz w:val="20"/>
                <w:szCs w:val="20"/>
              </w:rPr>
              <w:lastRenderedPageBreak/>
              <w:t>и ресурсы для решения задач и проблем в профессиональном и/или социальном контексте;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1DF9">
              <w:rPr>
                <w:rFonts w:ascii="Arial" w:hAnsi="Arial" w:cs="Arial"/>
                <w:bCs/>
                <w:sz w:val="20"/>
                <w:szCs w:val="20"/>
              </w:rPr>
              <w:t xml:space="preserve">- алгоритмы выполнения работ в профессиональной и смежных областях; методы работы в профессиональной и смежных сферах; 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1DF9">
              <w:rPr>
                <w:rFonts w:ascii="Arial" w:hAnsi="Arial" w:cs="Arial"/>
                <w:bCs/>
                <w:sz w:val="20"/>
                <w:szCs w:val="20"/>
              </w:rPr>
              <w:t xml:space="preserve">- структура плана для решения задач; </w:t>
            </w:r>
          </w:p>
          <w:p w:rsidR="00C42E9A" w:rsidRPr="00DD1DF9" w:rsidRDefault="00C42E9A" w:rsidP="00C42E9A">
            <w:pPr>
              <w:widowControl w:val="0"/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1DF9">
              <w:rPr>
                <w:rFonts w:ascii="Arial" w:hAnsi="Arial" w:cs="Arial"/>
                <w:bCs/>
                <w:sz w:val="20"/>
                <w:szCs w:val="20"/>
              </w:rPr>
              <w:t>- порядок оценки результатов решения задач профессиональной деятельности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3EA9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ОК 02 </w:t>
            </w:r>
            <w:r w:rsidRPr="004C7255">
              <w:rPr>
                <w:rFonts w:ascii="Arial" w:hAnsi="Arial" w:cs="Arial"/>
                <w:bCs/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- </w:t>
            </w: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определять задачи поиска информации;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определять необходимые источники информации;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планировать процесс поиска;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структурировать получаемую информацию;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выделять наиболее значимое в перечне информации;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оценивать практическую значимость результатов поиска;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>- оформлять результаты поиска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- </w:t>
            </w: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приемы структурирования информации;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>- формат оформления результатов поиска информации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3EA9">
              <w:rPr>
                <w:rFonts w:ascii="Arial" w:hAnsi="Arial" w:cs="Arial"/>
                <w:bCs/>
                <w:sz w:val="20"/>
                <w:szCs w:val="20"/>
              </w:rPr>
              <w:t xml:space="preserve">ОК 03. </w:t>
            </w:r>
            <w:r w:rsidRPr="004C7255">
              <w:rPr>
                <w:rFonts w:ascii="Arial" w:hAnsi="Arial" w:cs="Arial"/>
                <w:bCs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выстраивать траектории профессионального и личностного развития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содержание актуальной нормативно-правовой документации;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современная научная и профессиональная терминология;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возможные траектории профессионального развития и самообразования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3EA9">
              <w:rPr>
                <w:rFonts w:ascii="Arial" w:hAnsi="Arial" w:cs="Arial"/>
                <w:sz w:val="20"/>
                <w:szCs w:val="20"/>
              </w:rPr>
              <w:t xml:space="preserve">ОК 04 </w:t>
            </w:r>
            <w:r w:rsidRPr="004C7255">
              <w:rPr>
                <w:rFonts w:ascii="Arial" w:hAnsi="Arial" w:cs="Arial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организовывать работу коллектива и команды;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взаимодействовать с коллегами, руководством, клиентами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психология коллектива;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психология личности;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основы проектной деятельности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3EA9">
              <w:rPr>
                <w:rFonts w:ascii="Arial" w:hAnsi="Arial" w:cs="Arial"/>
                <w:sz w:val="20"/>
                <w:szCs w:val="20"/>
              </w:rPr>
              <w:t xml:space="preserve">ОК 05 </w:t>
            </w:r>
            <w:r w:rsidRPr="004C7255">
              <w:rPr>
                <w:rFonts w:ascii="Arial" w:hAnsi="Arial" w:cs="Arial"/>
                <w:sz w:val="20"/>
                <w:szCs w:val="20"/>
              </w:rPr>
              <w:t xml:space="preserve">Осуществлять устную и письменную коммуникацию на государственном языке Российской Федерации с </w:t>
            </w:r>
            <w:r w:rsidRPr="004C7255">
              <w:rPr>
                <w:rFonts w:ascii="Arial" w:hAnsi="Arial" w:cs="Arial"/>
                <w:sz w:val="20"/>
                <w:szCs w:val="20"/>
              </w:rPr>
              <w:lastRenderedPageBreak/>
              <w:t>учетом особенностей социального и культурного контекста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lastRenderedPageBreak/>
              <w:t xml:space="preserve">- </w:t>
            </w:r>
            <w:r w:rsidRPr="005A36A9">
              <w:rPr>
                <w:rFonts w:ascii="Arial" w:hAnsi="Arial" w:cs="Arial"/>
                <w:bCs/>
                <w:sz w:val="20"/>
                <w:szCs w:val="20"/>
              </w:rPr>
              <w:t xml:space="preserve">излагать свои мысли на государственном языке;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sz w:val="20"/>
                <w:szCs w:val="20"/>
              </w:rPr>
              <w:lastRenderedPageBreak/>
              <w:t>- оформлять документы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lastRenderedPageBreak/>
              <w:t xml:space="preserve">- </w:t>
            </w:r>
            <w:r w:rsidRPr="005A36A9">
              <w:rPr>
                <w:rFonts w:ascii="Arial" w:hAnsi="Arial" w:cs="Arial"/>
                <w:bCs/>
                <w:sz w:val="20"/>
                <w:szCs w:val="20"/>
              </w:rPr>
              <w:t xml:space="preserve">особенности социального и культурного контекста;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sz w:val="20"/>
                <w:szCs w:val="20"/>
              </w:rPr>
              <w:t>- правила оформления документов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3EA9">
              <w:rPr>
                <w:rFonts w:ascii="Arial" w:hAnsi="Arial" w:cs="Arial"/>
                <w:sz w:val="20"/>
                <w:szCs w:val="20"/>
              </w:rPr>
              <w:lastRenderedPageBreak/>
              <w:t xml:space="preserve">ОК 06 </w:t>
            </w:r>
            <w:r w:rsidRPr="004C7255">
              <w:rPr>
                <w:rFonts w:ascii="Arial" w:hAnsi="Arial" w:cs="Arial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</w:t>
            </w:r>
            <w:r w:rsidRPr="005A36A9">
              <w:rPr>
                <w:rFonts w:ascii="Arial" w:hAnsi="Arial" w:cs="Arial"/>
                <w:bCs/>
                <w:sz w:val="20"/>
                <w:szCs w:val="20"/>
              </w:rPr>
              <w:t>действовать с позиции гражданско-патриотического отношения, быть верным Отечеству, выполнять гражданский долг и конституционные обязанности по защите интересов Родины;</w:t>
            </w:r>
          </w:p>
          <w:p w:rsidR="00C42E9A" w:rsidRPr="005A36A9" w:rsidRDefault="00C42E9A" w:rsidP="00C42E9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sz w:val="20"/>
                <w:szCs w:val="20"/>
              </w:rPr>
              <w:t xml:space="preserve">- позитивно относиться к военной и государственной службе; </w:t>
            </w:r>
          </w:p>
          <w:p w:rsidR="00C42E9A" w:rsidRPr="005A36A9" w:rsidRDefault="00C42E9A" w:rsidP="00C42E9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sz w:val="20"/>
                <w:szCs w:val="20"/>
              </w:rPr>
              <w:t>- применять стандарты антикоррупционного поведения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-сущность гражданско-патриотической позиции, общечеловеческих ценностей;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значимость профессиональной деятельности по профессии (специальности);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стандарты антикоррупционного поведения и последствия его нарушения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3EA9">
              <w:rPr>
                <w:rFonts w:ascii="Arial" w:hAnsi="Arial" w:cs="Arial"/>
                <w:sz w:val="20"/>
                <w:szCs w:val="20"/>
              </w:rPr>
              <w:t xml:space="preserve">ОК 07 </w:t>
            </w:r>
            <w:r w:rsidRPr="004C7255">
              <w:rPr>
                <w:rFonts w:ascii="Arial" w:hAnsi="Arial" w:cs="Arial"/>
                <w:sz w:val="20"/>
                <w:szCs w:val="2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- </w:t>
            </w: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соблюдать нормы экологической безопасности; </w:t>
            </w:r>
          </w:p>
          <w:p w:rsidR="00C42E9A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  <w:p w:rsidR="00BC40BF" w:rsidRDefault="00BC40BF" w:rsidP="00BC40BF">
            <w:pPr>
              <w:pStyle w:val="af6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- </w:t>
            </w:r>
            <w:r w:rsidRPr="004C7255">
              <w:rPr>
                <w:rFonts w:ascii="Arial" w:hAnsi="Arial" w:cs="Arial"/>
                <w:sz w:val="20"/>
              </w:rPr>
              <w:t>эффективно действовать в чрезвычайных ситуациях</w:t>
            </w:r>
          </w:p>
          <w:p w:rsidR="00BC40BF" w:rsidRPr="005A36A9" w:rsidRDefault="00BC40BF" w:rsidP="00BC40BF">
            <w:pPr>
              <w:pStyle w:val="af6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 применять </w:t>
            </w:r>
            <w:r w:rsidRPr="004C7255">
              <w:rPr>
                <w:rFonts w:ascii="Arial" w:hAnsi="Arial" w:cs="Arial"/>
                <w:sz w:val="20"/>
              </w:rPr>
              <w:t>принципы бережливого производства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- </w:t>
            </w: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C42E9A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основные ресурсы, задействованные в профессиональной деятельности; пути обеспечения ресурсосбережения</w:t>
            </w:r>
          </w:p>
          <w:p w:rsidR="00BC40BF" w:rsidRPr="005A36A9" w:rsidRDefault="00BC40BF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знать алгоритм действия </w:t>
            </w:r>
            <w:r w:rsidRPr="00E20CA2">
              <w:rPr>
                <w:rFonts w:ascii="Arial" w:hAnsi="Arial" w:cs="Arial"/>
                <w:bCs/>
                <w:iCs/>
                <w:sz w:val="20"/>
                <w:szCs w:val="20"/>
              </w:rPr>
              <w:t>в чрезвычайных ситуациях</w:t>
            </w:r>
          </w:p>
        </w:tc>
      </w:tr>
      <w:tr w:rsidR="00263AB8" w:rsidTr="00263AB8">
        <w:trPr>
          <w:trHeight w:val="279"/>
        </w:trPr>
        <w:tc>
          <w:tcPr>
            <w:tcW w:w="2830" w:type="dxa"/>
          </w:tcPr>
          <w:p w:rsidR="00263AB8" w:rsidRPr="00ED3EA9" w:rsidRDefault="00263AB8" w:rsidP="00263AB8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3AB8">
              <w:rPr>
                <w:rFonts w:ascii="Arial" w:hAnsi="Arial" w:cs="Arial"/>
                <w:sz w:val="20"/>
                <w:szCs w:val="20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167" w:type="dxa"/>
          </w:tcPr>
          <w:p w:rsidR="00263AB8" w:rsidRPr="00E6213D" w:rsidRDefault="00263AB8" w:rsidP="00263AB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6213D">
              <w:rPr>
                <w:rFonts w:ascii="Arial" w:hAnsi="Arial" w:cs="Arial"/>
                <w:bCs/>
                <w:iCs/>
                <w:sz w:val="20"/>
                <w:szCs w:val="20"/>
              </w:rPr>
              <w:t>-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E6213D">
              <w:rPr>
                <w:rFonts w:ascii="Arial" w:hAnsi="Arial" w:cs="Arial"/>
                <w:iCs/>
                <w:sz w:val="20"/>
                <w:szCs w:val="2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63AB8" w:rsidRPr="00E6213D" w:rsidRDefault="00263AB8" w:rsidP="00263AB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6213D">
              <w:rPr>
                <w:rFonts w:ascii="Arial" w:hAnsi="Arial" w:cs="Arial"/>
                <w:iCs/>
                <w:sz w:val="20"/>
                <w:szCs w:val="20"/>
              </w:rPr>
              <w:t>-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6213D">
              <w:rPr>
                <w:rFonts w:ascii="Arial" w:hAnsi="Arial" w:cs="Arial"/>
                <w:iCs/>
                <w:sz w:val="20"/>
                <w:szCs w:val="20"/>
              </w:rPr>
              <w:t>применять рациональные приемы двигательных функций в профессиональной деятельности;</w:t>
            </w:r>
          </w:p>
          <w:p w:rsidR="00263AB8" w:rsidRPr="00263AB8" w:rsidRDefault="00263AB8" w:rsidP="00263AB8">
            <w:pPr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6213D">
              <w:rPr>
                <w:rFonts w:ascii="Arial" w:hAnsi="Arial" w:cs="Arial"/>
                <w:iCs/>
                <w:sz w:val="20"/>
                <w:szCs w:val="20"/>
              </w:rPr>
              <w:t>-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6213D">
              <w:rPr>
                <w:rFonts w:ascii="Arial" w:hAnsi="Arial" w:cs="Arial"/>
                <w:iCs/>
                <w:sz w:val="20"/>
                <w:szCs w:val="20"/>
              </w:rPr>
              <w:t>пользоваться средствами профилактики перенапряжения характерными для данной специальности.</w:t>
            </w:r>
          </w:p>
        </w:tc>
        <w:tc>
          <w:tcPr>
            <w:tcW w:w="3467" w:type="dxa"/>
          </w:tcPr>
          <w:p w:rsidR="00263AB8" w:rsidRPr="00E6213D" w:rsidRDefault="00263AB8" w:rsidP="00263AB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6213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6213D">
              <w:rPr>
                <w:rFonts w:ascii="Arial" w:hAnsi="Arial" w:cs="Arial"/>
                <w:iCs/>
                <w:sz w:val="20"/>
                <w:szCs w:val="20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63AB8" w:rsidRPr="00263AB8" w:rsidRDefault="00263AB8" w:rsidP="00263AB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6213D">
              <w:rPr>
                <w:rFonts w:ascii="Arial" w:hAnsi="Arial" w:cs="Arial"/>
                <w:iCs/>
                <w:sz w:val="20"/>
                <w:szCs w:val="20"/>
              </w:rPr>
              <w:t>-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о</w:t>
            </w:r>
            <w:r w:rsidRPr="00E6213D">
              <w:rPr>
                <w:rFonts w:ascii="Arial" w:hAnsi="Arial" w:cs="Arial"/>
                <w:iCs/>
                <w:sz w:val="20"/>
                <w:szCs w:val="20"/>
              </w:rPr>
              <w:t>сновы здорового образа жизни;</w:t>
            </w:r>
          </w:p>
          <w:p w:rsidR="00263AB8" w:rsidRPr="00E6213D" w:rsidRDefault="00263AB8" w:rsidP="00263A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AB314D" w:rsidRDefault="00C42E9A" w:rsidP="00C42E9A">
            <w:pPr>
              <w:spacing w:after="0" w:line="240" w:lineRule="auto"/>
              <w:ind w:left="8" w:hanging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67" w:type="dxa"/>
          </w:tcPr>
          <w:p w:rsidR="00C42E9A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уметь использовать информационные технологии в профессиональной деятельности </w:t>
            </w:r>
          </w:p>
          <w:p w:rsidR="00C42E9A" w:rsidRPr="000C6A02" w:rsidRDefault="00C42E9A" w:rsidP="00BC40B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42E9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уметь пользоваться профессиональной документацией на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государственном и иностранном языке.</w:t>
            </w:r>
          </w:p>
        </w:tc>
        <w:tc>
          <w:tcPr>
            <w:tcW w:w="3467" w:type="dxa"/>
          </w:tcPr>
          <w:p w:rsidR="00C42E9A" w:rsidRPr="00AC2557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C2557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- правила пользования компьютерными программами.</w:t>
            </w:r>
          </w:p>
          <w:p w:rsidR="00C42E9A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C2557">
              <w:rPr>
                <w:rFonts w:ascii="Arial" w:hAnsi="Arial" w:cs="Arial"/>
                <w:bCs/>
                <w:iCs/>
                <w:sz w:val="20"/>
                <w:szCs w:val="20"/>
              </w:rPr>
              <w:t>- правила техники безопасности при работе с оргтехникой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AC2557">
              <w:rPr>
                <w:rFonts w:ascii="Arial" w:hAnsi="Arial" w:cs="Arial"/>
                <w:bCs/>
                <w:iCs/>
                <w:sz w:val="20"/>
                <w:szCs w:val="20"/>
              </w:rPr>
              <w:t>навыки пользования профессиональной документацией.</w:t>
            </w:r>
          </w:p>
        </w:tc>
      </w:tr>
    </w:tbl>
    <w:p w:rsidR="002206C4" w:rsidRPr="006C7BEB" w:rsidRDefault="0000790D" w:rsidP="002206C4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1.3 Целевые ориентиры</w:t>
      </w:r>
      <w:r w:rsidR="002206C4" w:rsidRPr="00EA40A3">
        <w:rPr>
          <w:rFonts w:ascii="Arial" w:hAnsi="Arial" w:cs="Arial"/>
          <w:b/>
        </w:rPr>
        <w:t>, формируемые в проце</w:t>
      </w:r>
      <w:r w:rsidR="00BC40BF">
        <w:rPr>
          <w:rFonts w:ascii="Arial" w:hAnsi="Arial" w:cs="Arial"/>
          <w:b/>
        </w:rPr>
        <w:t xml:space="preserve">ссе освоения учебной дисциплины, </w:t>
      </w:r>
      <w:r w:rsidR="002206C4" w:rsidRPr="006C7BEB">
        <w:rPr>
          <w:rFonts w:ascii="Arial" w:hAnsi="Arial" w:cs="Arial"/>
        </w:rPr>
        <w:t xml:space="preserve">в соответствии с программой воспитания </w:t>
      </w:r>
      <w:r w:rsidR="000949B3">
        <w:rPr>
          <w:rFonts w:ascii="Arial" w:hAnsi="Arial" w:cs="Arial"/>
        </w:rPr>
        <w:t xml:space="preserve">по специальности </w:t>
      </w:r>
      <w:r w:rsidR="004F522E">
        <w:rPr>
          <w:rFonts w:ascii="Arial" w:hAnsi="Arial" w:cs="Arial"/>
        </w:rPr>
        <w:t>38.02.02 Страховое дело</w:t>
      </w:r>
      <w:r w:rsidR="000949B3">
        <w:rPr>
          <w:rFonts w:ascii="Arial" w:hAnsi="Arial" w:cs="Arial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3"/>
        <w:gridCol w:w="7812"/>
      </w:tblGrid>
      <w:tr w:rsidR="002206C4" w:rsidRPr="00EA40A3" w:rsidTr="0000790D">
        <w:trPr>
          <w:trHeight w:val="332"/>
        </w:trPr>
        <w:tc>
          <w:tcPr>
            <w:tcW w:w="820" w:type="pct"/>
            <w:vAlign w:val="center"/>
          </w:tcPr>
          <w:p w:rsidR="002206C4" w:rsidRP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</w:p>
        </w:tc>
        <w:tc>
          <w:tcPr>
            <w:tcW w:w="4180" w:type="pct"/>
          </w:tcPr>
          <w:p w:rsidR="002206C4" w:rsidRP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Целевые ориентиры</w:t>
            </w:r>
          </w:p>
        </w:tc>
      </w:tr>
      <w:tr w:rsidR="002206C4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ЦО 1</w:t>
            </w:r>
          </w:p>
          <w:p w:rsidR="002206C4" w:rsidRPr="00EA40A3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0" w:type="pct"/>
          </w:tcPr>
          <w:p w:rsidR="002206C4" w:rsidRPr="00EA40A3" w:rsidRDefault="0000790D" w:rsidP="0000790D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2206C4" w:rsidRPr="00EA40A3" w:rsidTr="0000790D">
        <w:trPr>
          <w:trHeight w:val="279"/>
        </w:trPr>
        <w:tc>
          <w:tcPr>
            <w:tcW w:w="820" w:type="pct"/>
          </w:tcPr>
          <w:p w:rsidR="002206C4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</w:t>
            </w:r>
          </w:p>
        </w:tc>
        <w:tc>
          <w:tcPr>
            <w:tcW w:w="4180" w:type="pct"/>
          </w:tcPr>
          <w:p w:rsidR="002206C4" w:rsidRPr="00EA40A3" w:rsidRDefault="0000790D" w:rsidP="0000790D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3</w:t>
            </w:r>
          </w:p>
        </w:tc>
        <w:tc>
          <w:tcPr>
            <w:tcW w:w="4180" w:type="pct"/>
          </w:tcPr>
          <w:p w:rsidR="0000790D" w:rsidRPr="00162672" w:rsidRDefault="0000790D" w:rsidP="0000790D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4</w:t>
            </w:r>
          </w:p>
        </w:tc>
        <w:tc>
          <w:tcPr>
            <w:tcW w:w="4180" w:type="pct"/>
            <w:tcBorders>
              <w:bottom w:val="single" w:sz="4" w:space="0" w:color="auto"/>
            </w:tcBorders>
          </w:tcPr>
          <w:p w:rsidR="0000790D" w:rsidRPr="00162672" w:rsidRDefault="0000790D" w:rsidP="0000790D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</w:t>
            </w:r>
          </w:p>
        </w:tc>
        <w:tc>
          <w:tcPr>
            <w:tcW w:w="4180" w:type="pct"/>
            <w:tcBorders>
              <w:top w:val="single" w:sz="4" w:space="0" w:color="auto"/>
            </w:tcBorders>
          </w:tcPr>
          <w:p w:rsidR="0000790D" w:rsidRPr="00162672" w:rsidRDefault="0000790D" w:rsidP="0000790D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20</w:t>
            </w:r>
          </w:p>
        </w:tc>
        <w:tc>
          <w:tcPr>
            <w:tcW w:w="4180" w:type="pct"/>
            <w:tcBorders>
              <w:bottom w:val="single" w:sz="4" w:space="0" w:color="auto"/>
            </w:tcBorders>
          </w:tcPr>
          <w:p w:rsidR="0000790D" w:rsidRPr="00162672" w:rsidRDefault="0000790D" w:rsidP="0000790D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21</w:t>
            </w:r>
          </w:p>
        </w:tc>
        <w:tc>
          <w:tcPr>
            <w:tcW w:w="4180" w:type="pct"/>
            <w:tcBorders>
              <w:top w:val="single" w:sz="4" w:space="0" w:color="auto"/>
            </w:tcBorders>
          </w:tcPr>
          <w:p w:rsidR="0000790D" w:rsidRPr="00162672" w:rsidRDefault="0000790D" w:rsidP="0000790D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51</w:t>
            </w:r>
          </w:p>
        </w:tc>
        <w:tc>
          <w:tcPr>
            <w:tcW w:w="4180" w:type="pct"/>
          </w:tcPr>
          <w:p w:rsidR="0000790D" w:rsidRPr="00EA40A3" w:rsidRDefault="0000790D" w:rsidP="0000790D">
            <w:pPr>
              <w:tabs>
                <w:tab w:val="left" w:pos="111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Предупреждающий либо преодолевающий зависимости от алкоголя, табака, </w:t>
            </w:r>
            <w:proofErr w:type="spellStart"/>
            <w:r w:rsidRPr="0000790D">
              <w:rPr>
                <w:rFonts w:ascii="Arial" w:hAnsi="Arial" w:cs="Arial"/>
                <w:sz w:val="20"/>
                <w:szCs w:val="20"/>
              </w:rPr>
              <w:t>психоактивных</w:t>
            </w:r>
            <w:proofErr w:type="spellEnd"/>
            <w:r w:rsidRPr="0000790D">
              <w:rPr>
                <w:rFonts w:ascii="Arial" w:hAnsi="Arial" w:cs="Arial"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</w:tbl>
    <w:p w:rsidR="005D0060" w:rsidRDefault="005D0060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2206C4" w:rsidRDefault="002206C4">
      <w:pPr>
        <w:spacing w:before="120"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5D0060" w:rsidRDefault="007571B4">
      <w:pPr>
        <w:spacing w:before="120"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5D0060" w:rsidRDefault="007571B4">
      <w:pPr>
        <w:spacing w:before="120"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52"/>
        <w:gridCol w:w="1244"/>
      </w:tblGrid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Объем часов</w:t>
            </w:r>
          </w:p>
          <w:p w:rsidR="005D0060" w:rsidRDefault="005D006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5D0060" w:rsidRDefault="004F522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68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5D0060" w:rsidRDefault="004F522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68</w:t>
            </w:r>
          </w:p>
        </w:tc>
      </w:tr>
      <w:tr w:rsidR="005D0060">
        <w:trPr>
          <w:trHeight w:val="490"/>
        </w:trPr>
        <w:tc>
          <w:tcPr>
            <w:tcW w:w="5000" w:type="pct"/>
            <w:gridSpan w:val="2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5D0060" w:rsidRDefault="004F522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5D0060" w:rsidRDefault="004F522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48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курсовая работа (проект)</w:t>
            </w:r>
          </w:p>
        </w:tc>
        <w:tc>
          <w:tcPr>
            <w:tcW w:w="684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 w:rsidP="004F522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Промежуточ</w:t>
            </w:r>
            <w:r w:rsidR="002206C4">
              <w:rPr>
                <w:rFonts w:ascii="Arial" w:hAnsi="Arial" w:cs="Arial"/>
                <w:b/>
                <w:iCs/>
                <w:sz w:val="20"/>
                <w:szCs w:val="20"/>
              </w:rPr>
              <w:t>ная аттестация проводится в виде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r w:rsidR="004F522E">
              <w:rPr>
                <w:rFonts w:ascii="Arial" w:hAnsi="Arial" w:cs="Arial"/>
                <w:b/>
                <w:iCs/>
                <w:sz w:val="20"/>
                <w:szCs w:val="20"/>
              </w:rPr>
              <w:t>Дифференцированного зачета</w:t>
            </w:r>
          </w:p>
        </w:tc>
        <w:tc>
          <w:tcPr>
            <w:tcW w:w="684" w:type="pct"/>
            <w:vAlign w:val="center"/>
          </w:tcPr>
          <w:p w:rsidR="005D0060" w:rsidRDefault="005D006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5D0060" w:rsidRDefault="005D00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0060" w:rsidRDefault="007571B4">
      <w:pPr>
        <w:tabs>
          <w:tab w:val="left" w:pos="3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5D0060" w:rsidRDefault="005D006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D0060">
          <w:footerReference w:type="default" r:id="rId9"/>
          <w:pgSz w:w="11906" w:h="16838"/>
          <w:pgMar w:top="1134" w:right="850" w:bottom="1134" w:left="1701" w:header="709" w:footer="709" w:gutter="0"/>
          <w:cols w:space="720"/>
          <w:titlePg/>
          <w:docGrid w:linePitch="299"/>
        </w:sectPr>
      </w:pPr>
    </w:p>
    <w:p w:rsidR="005D0060" w:rsidRDefault="007571B4">
      <w:pPr>
        <w:spacing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1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7631"/>
        <w:gridCol w:w="1165"/>
        <w:gridCol w:w="2835"/>
      </w:tblGrid>
      <w:tr w:rsidR="002206C4" w:rsidTr="0000790D">
        <w:trPr>
          <w:trHeight w:val="20"/>
          <w:tblHeader/>
        </w:trPr>
        <w:tc>
          <w:tcPr>
            <w:tcW w:w="1016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9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71" w:type="pct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2206C4" w:rsidTr="0000790D">
        <w:trPr>
          <w:trHeight w:val="20"/>
          <w:tblHeader/>
        </w:trPr>
        <w:tc>
          <w:tcPr>
            <w:tcW w:w="1016" w:type="pct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9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1" w:type="pct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2206C4" w:rsidTr="0000790D">
        <w:trPr>
          <w:trHeight w:val="20"/>
        </w:trPr>
        <w:tc>
          <w:tcPr>
            <w:tcW w:w="3630" w:type="pct"/>
            <w:gridSpan w:val="2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Раздел 1. Гражданская оборона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2206C4" w:rsidRDefault="003616ED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71" w:type="pct"/>
          </w:tcPr>
          <w:p w:rsidR="002206C4" w:rsidRDefault="002206C4" w:rsidP="000079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6ED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3616ED" w:rsidRPr="003616ED" w:rsidRDefault="003616ED" w:rsidP="003616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1.1. Единая государственная система предупреждения и ликвидации чрезвычайных ситуаций.</w:t>
            </w:r>
          </w:p>
        </w:tc>
        <w:tc>
          <w:tcPr>
            <w:tcW w:w="2614" w:type="pct"/>
            <w:shd w:val="clear" w:color="auto" w:fill="auto"/>
          </w:tcPr>
          <w:p w:rsidR="003616ED" w:rsidRPr="00B128E2" w:rsidRDefault="003616ED" w:rsidP="003616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3616ED" w:rsidRDefault="003616ED" w:rsidP="003616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3616ED" w:rsidRDefault="003616ED" w:rsidP="003616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3616ED" w:rsidRPr="00010E18" w:rsidRDefault="003616ED" w:rsidP="003616E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3616ED" w:rsidRDefault="003616ED" w:rsidP="003616E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3616ED" w:rsidRPr="0000790D" w:rsidRDefault="003616ED" w:rsidP="003616E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3616ED" w:rsidRDefault="003616ED" w:rsidP="003616ED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  <w:p w:rsidR="003616ED" w:rsidRDefault="003616ED" w:rsidP="003616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6E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3616ED" w:rsidRDefault="003616ED" w:rsidP="003616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3616ED" w:rsidRPr="00B128E2" w:rsidRDefault="003616ED" w:rsidP="003616E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</w:rPr>
              <w:t>Единая государственная система предупреждения и ликвидации чрезвычайных ситуаций.</w:t>
            </w:r>
          </w:p>
          <w:p w:rsidR="003616ED" w:rsidRPr="00B128E2" w:rsidRDefault="003616ED" w:rsidP="003616E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</w:rPr>
              <w:t>Ядерное,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и химической разведки и контроля.</w:t>
            </w:r>
          </w:p>
          <w:p w:rsidR="003616ED" w:rsidRPr="00B128E2" w:rsidRDefault="003616ED" w:rsidP="00290ED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</w:rPr>
              <w:t>Правила поведения и действия людей в зонах радиоактивного, химического заражения и в очаге биологического поражения.</w:t>
            </w:r>
          </w:p>
        </w:tc>
        <w:tc>
          <w:tcPr>
            <w:tcW w:w="399" w:type="pct"/>
            <w:vMerge/>
            <w:shd w:val="clear" w:color="auto" w:fill="auto"/>
          </w:tcPr>
          <w:p w:rsidR="003616ED" w:rsidRDefault="003616ED" w:rsidP="003616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3616ED" w:rsidRDefault="003616ED" w:rsidP="003616E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790D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00790D" w:rsidRDefault="0000790D" w:rsidP="003616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1.</w:t>
            </w:r>
            <w:r w:rsidR="003616ED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. Организация гражданской обороны</w:t>
            </w:r>
          </w:p>
        </w:tc>
        <w:tc>
          <w:tcPr>
            <w:tcW w:w="2614" w:type="pct"/>
            <w:shd w:val="clear" w:color="auto" w:fill="auto"/>
          </w:tcPr>
          <w:p w:rsidR="0000790D" w:rsidRPr="00B128E2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00790D" w:rsidRDefault="00C42E9A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00790D" w:rsidRPr="00010E18" w:rsidRDefault="0000790D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00790D" w:rsidRDefault="0000790D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00790D" w:rsidRPr="0000790D" w:rsidRDefault="0000790D" w:rsidP="0000790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00790D" w:rsidRDefault="0000790D" w:rsidP="0000790D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790D" w:rsidTr="00290ED3">
        <w:trPr>
          <w:trHeight w:val="1563"/>
        </w:trPr>
        <w:tc>
          <w:tcPr>
            <w:tcW w:w="1016" w:type="pct"/>
            <w:vMerge/>
            <w:shd w:val="clear" w:color="auto" w:fill="auto"/>
          </w:tcPr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tcBorders>
              <w:bottom w:val="single" w:sz="4" w:space="0" w:color="auto"/>
            </w:tcBorders>
            <w:shd w:val="clear" w:color="auto" w:fill="auto"/>
          </w:tcPr>
          <w:p w:rsidR="0000790D" w:rsidRPr="00B128E2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</w:rPr>
              <w:t>Защита населения и территорий при стихийных бедствиях.</w:t>
            </w:r>
          </w:p>
          <w:p w:rsidR="0000790D" w:rsidRPr="00B128E2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</w:rPr>
              <w:t>Защита населения и территорий при авариях (катастрофах) на транспорте, производственных объектах.</w:t>
            </w:r>
          </w:p>
          <w:p w:rsidR="0000790D" w:rsidRPr="00B128E2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</w:rPr>
              <w:t>Обеспечение безопасности при неблагоприятной экологической обстановке, при эпидемии.</w:t>
            </w:r>
          </w:p>
          <w:p w:rsidR="0000790D" w:rsidRPr="00B128E2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</w:rPr>
              <w:t>Обеспечение безопасности при нахождении на территории ведения боевых действий и при неблагоприятной социальной обстановке</w:t>
            </w:r>
          </w:p>
        </w:tc>
        <w:tc>
          <w:tcPr>
            <w:tcW w:w="39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790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71" w:type="pct"/>
            <w:vMerge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790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№1. </w:t>
            </w:r>
            <w:r>
              <w:rPr>
                <w:rFonts w:ascii="Arial" w:hAnsi="Arial" w:cs="Arial"/>
                <w:sz w:val="20"/>
                <w:szCs w:val="20"/>
              </w:rPr>
              <w:t>Применение средств индивидуальной защиты в чрезвычайных ситуациях</w:t>
            </w:r>
          </w:p>
        </w:tc>
        <w:tc>
          <w:tcPr>
            <w:tcW w:w="399" w:type="pc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790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№2. </w:t>
            </w:r>
            <w:r>
              <w:rPr>
                <w:rFonts w:ascii="Arial" w:hAnsi="Arial" w:cs="Arial"/>
                <w:sz w:val="20"/>
                <w:szCs w:val="20"/>
              </w:rPr>
              <w:t xml:space="preserve">Использование средств коллективной защиты от оружия массового поражения. </w:t>
            </w:r>
          </w:p>
        </w:tc>
        <w:tc>
          <w:tcPr>
            <w:tcW w:w="399" w:type="pc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3630" w:type="pct"/>
            <w:gridSpan w:val="2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Раздел 2. Основы медицинских знаний и здорового образа жизни</w:t>
            </w:r>
          </w:p>
        </w:tc>
        <w:tc>
          <w:tcPr>
            <w:tcW w:w="399" w:type="pct"/>
            <w:shd w:val="clear" w:color="auto" w:fill="auto"/>
          </w:tcPr>
          <w:p w:rsidR="002206C4" w:rsidRDefault="00290ED3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971" w:type="pct"/>
          </w:tcPr>
          <w:p w:rsidR="002206C4" w:rsidRPr="00856DD7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16ED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3616ED" w:rsidRDefault="003616ED" w:rsidP="000E32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2.1.  Основы медицинских знаний. </w:t>
            </w:r>
          </w:p>
        </w:tc>
        <w:tc>
          <w:tcPr>
            <w:tcW w:w="2614" w:type="pct"/>
            <w:shd w:val="clear" w:color="auto" w:fill="auto"/>
          </w:tcPr>
          <w:p w:rsidR="003616ED" w:rsidRDefault="00811AD8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811AD8" w:rsidRDefault="00811AD8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616ED" w:rsidRDefault="003616ED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811AD8" w:rsidRDefault="00811AD8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90ED3" w:rsidRDefault="00290ED3" w:rsidP="00290ED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71" w:type="pct"/>
            <w:vMerge w:val="restart"/>
          </w:tcPr>
          <w:p w:rsidR="003616ED" w:rsidRPr="00C42E9A" w:rsidRDefault="003616E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E9A"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3616ED" w:rsidRPr="00010E18" w:rsidRDefault="003616ED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3616ED" w:rsidRDefault="003616ED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3616ED" w:rsidRPr="0000790D" w:rsidRDefault="003616E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00790D">
              <w:rPr>
                <w:rFonts w:ascii="Arial" w:hAnsi="Arial" w:cs="Arial"/>
                <w:sz w:val="20"/>
              </w:rPr>
              <w:t>ЦО 1, ЦО 2, ЦО 3, ЦО 4,</w:t>
            </w:r>
          </w:p>
          <w:p w:rsidR="003616ED" w:rsidRPr="00856DD7" w:rsidRDefault="003616ED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</w:rPr>
              <w:t>ЦО 5, ЦО 20, ЦО 21, ЦО 51</w:t>
            </w:r>
          </w:p>
        </w:tc>
      </w:tr>
      <w:tr w:rsidR="003616E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3616ED" w:rsidRDefault="003616ED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3616ED" w:rsidRDefault="00811AD8" w:rsidP="00290ED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№3. </w:t>
            </w:r>
            <w:r w:rsidR="003616ED">
              <w:rPr>
                <w:rFonts w:ascii="Arial" w:hAnsi="Arial" w:cs="Arial"/>
                <w:sz w:val="20"/>
                <w:szCs w:val="20"/>
              </w:rPr>
              <w:t xml:space="preserve">Первая медицинская помощь при ранениях, травмах, переломах. </w:t>
            </w:r>
          </w:p>
        </w:tc>
        <w:tc>
          <w:tcPr>
            <w:tcW w:w="399" w:type="pct"/>
            <w:vMerge/>
            <w:shd w:val="clear" w:color="auto" w:fill="auto"/>
          </w:tcPr>
          <w:p w:rsidR="003616ED" w:rsidRDefault="003616ED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3616ED" w:rsidRDefault="003616E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ED3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90ED3" w:rsidRDefault="00290ED3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90ED3" w:rsidRPr="00290ED3" w:rsidRDefault="00290ED3" w:rsidP="004363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№4. </w:t>
            </w:r>
            <w:r>
              <w:rPr>
                <w:rFonts w:ascii="Arial" w:hAnsi="Arial" w:cs="Arial"/>
                <w:sz w:val="20"/>
                <w:szCs w:val="20"/>
              </w:rPr>
              <w:t>Способы остановки кровотечения.</w:t>
            </w:r>
          </w:p>
        </w:tc>
        <w:tc>
          <w:tcPr>
            <w:tcW w:w="399" w:type="pct"/>
            <w:shd w:val="clear" w:color="auto" w:fill="auto"/>
          </w:tcPr>
          <w:p w:rsidR="00290ED3" w:rsidRDefault="00290ED3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290ED3" w:rsidRDefault="00290ED3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ED3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90ED3" w:rsidRDefault="00290ED3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90ED3" w:rsidRPr="00290ED3" w:rsidRDefault="00290ED3" w:rsidP="004363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№5. </w:t>
            </w:r>
            <w:r>
              <w:rPr>
                <w:rFonts w:ascii="Arial" w:hAnsi="Arial" w:cs="Arial"/>
                <w:sz w:val="20"/>
                <w:szCs w:val="20"/>
              </w:rPr>
              <w:t>Первая помощь при травмах, ожогах, поражении электрическим током, утоплении, перегревании, переохлаждении, обморожении, общем замерзании.</w:t>
            </w:r>
          </w:p>
        </w:tc>
        <w:tc>
          <w:tcPr>
            <w:tcW w:w="399" w:type="pct"/>
            <w:shd w:val="clear" w:color="auto" w:fill="auto"/>
          </w:tcPr>
          <w:p w:rsidR="00290ED3" w:rsidRDefault="00290ED3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290ED3" w:rsidRDefault="00290ED3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ED3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90ED3" w:rsidRDefault="00290ED3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90ED3" w:rsidRDefault="00290ED3" w:rsidP="004363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№6. </w:t>
            </w:r>
            <w:r>
              <w:rPr>
                <w:rFonts w:ascii="Arial" w:hAnsi="Arial" w:cs="Arial"/>
                <w:sz w:val="20"/>
                <w:szCs w:val="20"/>
              </w:rPr>
              <w:t>Первая помощь при отравлениях</w:t>
            </w:r>
          </w:p>
        </w:tc>
        <w:tc>
          <w:tcPr>
            <w:tcW w:w="399" w:type="pct"/>
            <w:shd w:val="clear" w:color="auto" w:fill="auto"/>
          </w:tcPr>
          <w:p w:rsidR="00290ED3" w:rsidRDefault="00290ED3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290ED3" w:rsidRDefault="00290ED3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6E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3616ED" w:rsidRDefault="003616ED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3616ED" w:rsidRDefault="00290ED3" w:rsidP="004363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№7</w:t>
            </w:r>
            <w:r w:rsidR="003616E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3616ED">
              <w:rPr>
                <w:rFonts w:ascii="Arial" w:hAnsi="Arial" w:cs="Arial"/>
                <w:sz w:val="20"/>
                <w:szCs w:val="20"/>
              </w:rPr>
              <w:t>Отработка порядка и правил наложения жгута, турникета, израильского бандажа.</w:t>
            </w:r>
          </w:p>
        </w:tc>
        <w:tc>
          <w:tcPr>
            <w:tcW w:w="399" w:type="pct"/>
            <w:shd w:val="clear" w:color="auto" w:fill="auto"/>
          </w:tcPr>
          <w:p w:rsidR="003616ED" w:rsidRDefault="003616E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3616ED" w:rsidRDefault="003616E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6ED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3616ED" w:rsidRDefault="003616ED" w:rsidP="003616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2.2.  Остановка сердца. СЛР.</w:t>
            </w:r>
          </w:p>
        </w:tc>
        <w:tc>
          <w:tcPr>
            <w:tcW w:w="2614" w:type="pct"/>
            <w:shd w:val="clear" w:color="auto" w:fill="auto"/>
          </w:tcPr>
          <w:p w:rsidR="003616ED" w:rsidRPr="003616ED" w:rsidRDefault="00290ED3" w:rsidP="004363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6E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3616ED" w:rsidRDefault="003616ED" w:rsidP="003616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3616ED" w:rsidRPr="003616ED" w:rsidRDefault="00290ED3" w:rsidP="004363A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№8. </w:t>
            </w:r>
            <w:r w:rsidR="003616ED" w:rsidRPr="003616ED">
              <w:rPr>
                <w:rFonts w:ascii="Arial" w:hAnsi="Arial" w:cs="Arial"/>
                <w:sz w:val="20"/>
                <w:szCs w:val="20"/>
              </w:rPr>
              <w:t>Правила проведения реанимационных действий, азбука оживления</w:t>
            </w:r>
          </w:p>
        </w:tc>
        <w:tc>
          <w:tcPr>
            <w:tcW w:w="399" w:type="pct"/>
            <w:vMerge/>
            <w:shd w:val="clear" w:color="auto" w:fill="auto"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6E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3616ED" w:rsidRDefault="003616ED" w:rsidP="003616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3616ED" w:rsidRDefault="00290ED3" w:rsidP="004363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№9</w:t>
            </w:r>
            <w:r w:rsidR="003616E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3616ED">
              <w:rPr>
                <w:rFonts w:ascii="Arial" w:hAnsi="Arial" w:cs="Arial"/>
                <w:sz w:val="20"/>
                <w:szCs w:val="20"/>
              </w:rPr>
              <w:t>Отработка порядка и правил проведения сердечно-легочной реанимации.</w:t>
            </w:r>
          </w:p>
        </w:tc>
        <w:tc>
          <w:tcPr>
            <w:tcW w:w="399" w:type="pct"/>
            <w:shd w:val="clear" w:color="auto" w:fill="auto"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6E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3616ED" w:rsidRDefault="003616ED" w:rsidP="004363A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3616ED" w:rsidRDefault="003616ED" w:rsidP="00290ED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</w:t>
            </w:r>
            <w:r w:rsidR="00290ED3">
              <w:rPr>
                <w:rFonts w:ascii="Arial" w:hAnsi="Arial" w:cs="Arial"/>
                <w:b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Отработка порядка оказания помощи при ожогах, обморожениях, обмороке</w:t>
            </w:r>
          </w:p>
        </w:tc>
        <w:tc>
          <w:tcPr>
            <w:tcW w:w="399" w:type="pct"/>
            <w:shd w:val="clear" w:color="auto" w:fill="auto"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6ED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3616ED" w:rsidRDefault="003616ED" w:rsidP="003616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2.3.  Помощь при инсульте, инфаркте.</w:t>
            </w:r>
          </w:p>
        </w:tc>
        <w:tc>
          <w:tcPr>
            <w:tcW w:w="2614" w:type="pct"/>
            <w:shd w:val="clear" w:color="auto" w:fill="auto"/>
          </w:tcPr>
          <w:p w:rsidR="003616ED" w:rsidRDefault="00290ED3" w:rsidP="0091201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6E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3616ED" w:rsidRDefault="003616ED" w:rsidP="003616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3616ED" w:rsidRPr="003616ED" w:rsidRDefault="00290ED3" w:rsidP="0091201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№11. </w:t>
            </w:r>
            <w:r w:rsidR="003616ED" w:rsidRPr="003616ED">
              <w:rPr>
                <w:rFonts w:ascii="Arial" w:hAnsi="Arial" w:cs="Arial"/>
                <w:sz w:val="20"/>
                <w:szCs w:val="20"/>
              </w:rPr>
              <w:t>Помощь при инсульте, порядок диагностики.</w:t>
            </w:r>
          </w:p>
        </w:tc>
        <w:tc>
          <w:tcPr>
            <w:tcW w:w="399" w:type="pct"/>
            <w:vMerge/>
            <w:shd w:val="clear" w:color="auto" w:fill="auto"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6E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3616ED" w:rsidRDefault="003616ED" w:rsidP="003616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3616ED" w:rsidRDefault="00290ED3" w:rsidP="0091201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№12</w:t>
            </w:r>
            <w:r w:rsidR="003616E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3616ED">
              <w:rPr>
                <w:rFonts w:ascii="Arial" w:hAnsi="Arial" w:cs="Arial"/>
                <w:sz w:val="20"/>
                <w:szCs w:val="20"/>
              </w:rPr>
              <w:t xml:space="preserve">Отработка порядка оказания помощи удушье, прием </w:t>
            </w:r>
            <w:proofErr w:type="spellStart"/>
            <w:r w:rsidR="003616ED">
              <w:rPr>
                <w:rFonts w:ascii="Arial" w:hAnsi="Arial" w:cs="Arial"/>
                <w:sz w:val="20"/>
                <w:szCs w:val="20"/>
              </w:rPr>
              <w:t>Геймлеха</w:t>
            </w:r>
            <w:proofErr w:type="spellEnd"/>
            <w:r w:rsidR="003616ED">
              <w:rPr>
                <w:rFonts w:ascii="Arial" w:hAnsi="Arial" w:cs="Arial"/>
                <w:sz w:val="20"/>
                <w:szCs w:val="20"/>
              </w:rPr>
              <w:t xml:space="preserve"> «объятья жизни»</w:t>
            </w:r>
          </w:p>
        </w:tc>
        <w:tc>
          <w:tcPr>
            <w:tcW w:w="399" w:type="pct"/>
            <w:shd w:val="clear" w:color="auto" w:fill="auto"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3616ED" w:rsidRDefault="003616ED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3630" w:type="pct"/>
            <w:gridSpan w:val="2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Раздел 3. Основы военной службы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2206C4" w:rsidRDefault="00641712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971" w:type="pct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D6EB1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ED6EB1" w:rsidRDefault="00641712" w:rsidP="00ED6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3.1</w:t>
            </w:r>
            <w:r w:rsidR="00ED6EB1">
              <w:rPr>
                <w:rFonts w:ascii="Arial" w:hAnsi="Arial" w:cs="Arial"/>
                <w:b/>
                <w:sz w:val="20"/>
                <w:szCs w:val="20"/>
              </w:rPr>
              <w:t>. Вооруженные силы России</w:t>
            </w:r>
          </w:p>
        </w:tc>
        <w:tc>
          <w:tcPr>
            <w:tcW w:w="2614" w:type="pct"/>
            <w:shd w:val="clear" w:color="auto" w:fill="auto"/>
          </w:tcPr>
          <w:p w:rsidR="00ED6EB1" w:rsidRPr="00B128E2" w:rsidRDefault="00ED6EB1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EB1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ED6EB1" w:rsidRDefault="00ED6EB1" w:rsidP="00ED6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ED6EB1" w:rsidRPr="00B128E2" w:rsidRDefault="00ED6EB1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</w:rPr>
              <w:t>Структура вооруженных сил России. Виды и рода войск. Виды и рода войск не входящие в вооруженные силы России.</w:t>
            </w:r>
          </w:p>
        </w:tc>
        <w:tc>
          <w:tcPr>
            <w:tcW w:w="399" w:type="pct"/>
            <w:vMerge/>
            <w:shd w:val="clear" w:color="auto" w:fill="auto"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EB1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ED6EB1" w:rsidRDefault="00641712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3.2</w:t>
            </w:r>
            <w:r w:rsidR="00ED6EB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ED6EB1">
              <w:rPr>
                <w:rFonts w:ascii="Arial" w:hAnsi="Arial" w:cs="Arial"/>
                <w:b/>
                <w:bCs/>
                <w:sz w:val="20"/>
                <w:szCs w:val="20"/>
              </w:rPr>
              <w:t>Терроризм как серьезная угроза национальной безопасности России</w:t>
            </w:r>
          </w:p>
        </w:tc>
        <w:tc>
          <w:tcPr>
            <w:tcW w:w="2614" w:type="pct"/>
            <w:shd w:val="clear" w:color="auto" w:fill="auto"/>
          </w:tcPr>
          <w:p w:rsidR="00ED6EB1" w:rsidRPr="00B128E2" w:rsidRDefault="00ED6EB1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ED6EB1" w:rsidRPr="00010E18" w:rsidRDefault="00ED6EB1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ED6EB1" w:rsidRDefault="00ED6EB1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ED6EB1" w:rsidRPr="0000790D" w:rsidRDefault="00ED6EB1" w:rsidP="0000790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ED6EB1" w:rsidRPr="00856DD7" w:rsidRDefault="00ED6EB1" w:rsidP="0000790D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</w:tc>
      </w:tr>
      <w:tr w:rsidR="00ED6EB1" w:rsidTr="00290ED3">
        <w:trPr>
          <w:trHeight w:val="475"/>
        </w:trPr>
        <w:tc>
          <w:tcPr>
            <w:tcW w:w="1016" w:type="pct"/>
            <w:vMerge/>
            <w:shd w:val="clear" w:color="auto" w:fill="auto"/>
          </w:tcPr>
          <w:p w:rsidR="00ED6EB1" w:rsidRDefault="00ED6EB1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ED6EB1" w:rsidRPr="00B128E2" w:rsidRDefault="00ED6EB1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</w:rPr>
              <w:t>Проявление терроризма в России. Виды терроризма. Борьба с терроризмом. Террористические организации</w:t>
            </w:r>
          </w:p>
        </w:tc>
        <w:tc>
          <w:tcPr>
            <w:tcW w:w="399" w:type="pct"/>
            <w:vMerge/>
            <w:shd w:val="clear" w:color="auto" w:fill="auto"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ED3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90ED3" w:rsidRDefault="00290ED3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90ED3" w:rsidRDefault="00290ED3" w:rsidP="0091201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99" w:type="pct"/>
            <w:shd w:val="clear" w:color="auto" w:fill="auto"/>
          </w:tcPr>
          <w:p w:rsidR="00290ED3" w:rsidRDefault="00290ED3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290ED3" w:rsidRDefault="00290ED3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EB1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ED6EB1" w:rsidRDefault="00ED6EB1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ED6EB1" w:rsidRDefault="00290ED3" w:rsidP="0091201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№13</w:t>
            </w:r>
            <w:r w:rsidR="00ED6EB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ED6EB1">
              <w:rPr>
                <w:rFonts w:ascii="Arial" w:hAnsi="Arial" w:cs="Arial"/>
                <w:sz w:val="20"/>
                <w:szCs w:val="20"/>
              </w:rPr>
              <w:t>Отработка действий при захвате заложников, вооруженный человек в здании</w:t>
            </w:r>
          </w:p>
        </w:tc>
        <w:tc>
          <w:tcPr>
            <w:tcW w:w="399" w:type="pct"/>
            <w:shd w:val="clear" w:color="auto" w:fill="auto"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EB1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ED6EB1" w:rsidRDefault="00ED6EB1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ED6EB1" w:rsidRDefault="00ED6EB1" w:rsidP="00290ED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</w:t>
            </w:r>
            <w:r w:rsidR="00290ED3">
              <w:rPr>
                <w:rFonts w:ascii="Arial" w:hAnsi="Arial" w:cs="Arial"/>
                <w:b/>
                <w:sz w:val="20"/>
                <w:szCs w:val="20"/>
              </w:rPr>
              <w:t>14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Отработка действий при пожаре, эвакуация</w:t>
            </w:r>
          </w:p>
        </w:tc>
        <w:tc>
          <w:tcPr>
            <w:tcW w:w="399" w:type="pct"/>
            <w:shd w:val="clear" w:color="auto" w:fill="auto"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ED6EB1" w:rsidRDefault="00ED6EB1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EB1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ED6EB1" w:rsidRDefault="00ED6EB1" w:rsidP="009120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ED6EB1" w:rsidRDefault="00ED6EB1" w:rsidP="00290ED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</w:t>
            </w:r>
            <w:r w:rsidR="00290ED3">
              <w:rPr>
                <w:rFonts w:ascii="Arial" w:hAnsi="Arial" w:cs="Arial"/>
                <w:b/>
                <w:sz w:val="20"/>
                <w:szCs w:val="20"/>
              </w:rPr>
              <w:t>15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Оказание помощи раненым и пострадавшим. Перенос раненых (транспортировка)</w:t>
            </w:r>
          </w:p>
        </w:tc>
        <w:tc>
          <w:tcPr>
            <w:tcW w:w="399" w:type="pct"/>
            <w:shd w:val="clear" w:color="auto" w:fill="auto"/>
          </w:tcPr>
          <w:p w:rsidR="00ED6EB1" w:rsidRDefault="00ED6EB1" w:rsidP="009120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ED6EB1" w:rsidRDefault="00ED6EB1" w:rsidP="0091201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EB1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ED6EB1" w:rsidRDefault="00ED6EB1" w:rsidP="009120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ED6EB1" w:rsidRPr="00B128E2" w:rsidRDefault="00ED6EB1" w:rsidP="00290ED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/>
                <w:sz w:val="20"/>
                <w:szCs w:val="20"/>
              </w:rPr>
              <w:t>Практическое занятие №1</w:t>
            </w:r>
            <w:r w:rsidR="00290ED3" w:rsidRPr="00B128E2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B128E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B128E2">
              <w:rPr>
                <w:rFonts w:ascii="Arial" w:hAnsi="Arial" w:cs="Arial"/>
                <w:sz w:val="20"/>
                <w:szCs w:val="20"/>
              </w:rPr>
              <w:t>Оказание помощи раненым и пострадавшим. Транспортная иммобилизация подручными средствами</w:t>
            </w:r>
          </w:p>
        </w:tc>
        <w:tc>
          <w:tcPr>
            <w:tcW w:w="399" w:type="pct"/>
            <w:shd w:val="clear" w:color="auto" w:fill="auto"/>
          </w:tcPr>
          <w:p w:rsidR="00ED6EB1" w:rsidRDefault="00ED6EB1" w:rsidP="0091201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ED6EB1" w:rsidRDefault="00ED6EB1" w:rsidP="0091201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Тема 3.3.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Вооружение, боевая техника и специальное снаряжение Российской армии и флота</w:t>
            </w:r>
          </w:p>
        </w:tc>
        <w:tc>
          <w:tcPr>
            <w:tcW w:w="2614" w:type="pct"/>
            <w:shd w:val="clear" w:color="auto" w:fill="auto"/>
          </w:tcPr>
          <w:p w:rsidR="002206C4" w:rsidRPr="00B128E2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2206C4" w:rsidRDefault="00C42E9A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2206C4" w:rsidRPr="00010E18" w:rsidRDefault="002206C4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2206C4" w:rsidRDefault="002206C4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00790D" w:rsidRPr="0000790D" w:rsidRDefault="0000790D" w:rsidP="0000790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2206C4" w:rsidRPr="00856DD7" w:rsidRDefault="0000790D" w:rsidP="0000790D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lastRenderedPageBreak/>
              <w:t>ЦО 5, ЦО 20, ЦО 21, ЦО 51</w:t>
            </w:r>
          </w:p>
        </w:tc>
      </w:tr>
      <w:tr w:rsidR="002206C4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206C4" w:rsidRPr="00B128E2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</w:rPr>
              <w:t>Основные виды оружия и военной техники, стоящие на вооружении Российской армии и флота</w:t>
            </w:r>
            <w:r w:rsidR="004363A0" w:rsidRPr="00B128E2">
              <w:rPr>
                <w:rFonts w:ascii="Arial" w:hAnsi="Arial" w:cs="Arial"/>
                <w:bCs/>
                <w:sz w:val="20"/>
                <w:szCs w:val="20"/>
              </w:rPr>
              <w:t>. Знакомство с устройством АК.</w:t>
            </w:r>
          </w:p>
        </w:tc>
        <w:tc>
          <w:tcPr>
            <w:tcW w:w="399" w:type="pct"/>
            <w:vMerge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Тема 3.4. Правовые основы военной службы</w:t>
            </w:r>
          </w:p>
        </w:tc>
        <w:tc>
          <w:tcPr>
            <w:tcW w:w="2614" w:type="pct"/>
            <w:shd w:val="clear" w:color="auto" w:fill="auto"/>
          </w:tcPr>
          <w:p w:rsidR="002206C4" w:rsidRPr="00B128E2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2206C4" w:rsidRDefault="00C42E9A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2206C4" w:rsidRPr="00010E18" w:rsidRDefault="002206C4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2206C4" w:rsidRDefault="002206C4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00790D" w:rsidRPr="0000790D" w:rsidRDefault="0000790D" w:rsidP="0000790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2206C4" w:rsidRPr="00856DD7" w:rsidRDefault="0000790D" w:rsidP="0000790D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</w:tc>
      </w:tr>
      <w:tr w:rsidR="002206C4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206C4" w:rsidRPr="00B128E2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sz w:val="20"/>
                <w:szCs w:val="20"/>
              </w:rPr>
              <w:t>Правовые акты, определяющие основы военной службы. Статус военнослужащих</w:t>
            </w:r>
          </w:p>
        </w:tc>
        <w:tc>
          <w:tcPr>
            <w:tcW w:w="399" w:type="pct"/>
            <w:vMerge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3.5. Призыв на военную службу и прохождение военной службы</w:t>
            </w:r>
          </w:p>
        </w:tc>
        <w:tc>
          <w:tcPr>
            <w:tcW w:w="2614" w:type="pct"/>
            <w:shd w:val="clear" w:color="auto" w:fill="auto"/>
          </w:tcPr>
          <w:p w:rsidR="002206C4" w:rsidRPr="00B128E2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2206C4" w:rsidRDefault="00C42E9A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2206C4" w:rsidRPr="00010E18" w:rsidRDefault="002206C4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2206C4" w:rsidRDefault="002206C4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00790D" w:rsidRPr="0000790D" w:rsidRDefault="0000790D" w:rsidP="0000790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2206C4" w:rsidRPr="0000790D" w:rsidRDefault="0000790D" w:rsidP="0000790D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</w:tc>
      </w:tr>
      <w:tr w:rsidR="00290ED3" w:rsidTr="002840F9">
        <w:trPr>
          <w:trHeight w:val="930"/>
        </w:trPr>
        <w:tc>
          <w:tcPr>
            <w:tcW w:w="1016" w:type="pct"/>
            <w:vMerge/>
            <w:shd w:val="clear" w:color="auto" w:fill="auto"/>
          </w:tcPr>
          <w:p w:rsidR="00290ED3" w:rsidRDefault="00290ED3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90ED3" w:rsidRPr="00B128E2" w:rsidRDefault="00290ED3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Cs/>
                <w:sz w:val="20"/>
                <w:szCs w:val="20"/>
              </w:rPr>
              <w:t>Организация и порядок призыва граждан на военную службу, и поступление на нее в добровольном порядке.</w:t>
            </w:r>
          </w:p>
          <w:p w:rsidR="00290ED3" w:rsidRPr="00B128E2" w:rsidRDefault="00290ED3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sz w:val="20"/>
                <w:szCs w:val="20"/>
              </w:rPr>
              <w:t xml:space="preserve">Уставы </w:t>
            </w:r>
            <w:r w:rsidRPr="00B128E2">
              <w:rPr>
                <w:rFonts w:ascii="Arial" w:hAnsi="Arial" w:cs="Arial"/>
                <w:bCs/>
                <w:sz w:val="20"/>
                <w:szCs w:val="20"/>
              </w:rPr>
              <w:t>Вооруженных Сил РФ</w:t>
            </w:r>
            <w:r w:rsidRPr="00B128E2">
              <w:rPr>
                <w:rFonts w:ascii="Arial" w:hAnsi="Arial" w:cs="Arial"/>
                <w:sz w:val="20"/>
                <w:szCs w:val="20"/>
              </w:rPr>
              <w:t xml:space="preserve">. Основные положения Уставов </w:t>
            </w:r>
            <w:r w:rsidRPr="00B128E2">
              <w:rPr>
                <w:rFonts w:ascii="Arial" w:hAnsi="Arial" w:cs="Arial"/>
                <w:bCs/>
                <w:sz w:val="20"/>
                <w:szCs w:val="20"/>
              </w:rPr>
              <w:t>Вооруженных Сил РФ</w:t>
            </w:r>
          </w:p>
        </w:tc>
        <w:tc>
          <w:tcPr>
            <w:tcW w:w="399" w:type="pct"/>
            <w:vMerge/>
            <w:shd w:val="clear" w:color="auto" w:fill="auto"/>
          </w:tcPr>
          <w:p w:rsidR="00290ED3" w:rsidRDefault="00290ED3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290ED3" w:rsidRDefault="00290ED3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EDC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EA5EDC" w:rsidRDefault="00EA5EDC" w:rsidP="003E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3.6. Дни воинской славы. Ритуалы вооруженных сил</w:t>
            </w:r>
          </w:p>
        </w:tc>
        <w:tc>
          <w:tcPr>
            <w:tcW w:w="2614" w:type="pct"/>
            <w:shd w:val="clear" w:color="auto" w:fill="auto"/>
          </w:tcPr>
          <w:p w:rsidR="00EA5EDC" w:rsidRPr="00B128E2" w:rsidRDefault="00EA5EDC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EA5EDC" w:rsidRDefault="00EA5EDC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EA5EDC" w:rsidRDefault="00EA5EDC" w:rsidP="003E23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461">
              <w:rPr>
                <w:rFonts w:ascii="Arial" w:hAnsi="Arial" w:cs="Arial"/>
                <w:sz w:val="20"/>
                <w:szCs w:val="20"/>
              </w:rPr>
              <w:t xml:space="preserve">ОК 01-ОК </w:t>
            </w: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  <w:p w:rsidR="00EA5EDC" w:rsidRPr="00010E18" w:rsidRDefault="00EA5EDC" w:rsidP="003E2391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EA5EDC" w:rsidRDefault="00EA5EDC" w:rsidP="003E2391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EA5EDC" w:rsidRPr="0000790D" w:rsidRDefault="00EA5EDC" w:rsidP="003E2391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EA5EDC" w:rsidRPr="00856DD7" w:rsidRDefault="00EA5EDC" w:rsidP="003E2391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  <w:p w:rsidR="00EA5EDC" w:rsidRPr="00B27461" w:rsidRDefault="00EA5EDC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EDC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EA5EDC" w:rsidRDefault="00EA5EDC" w:rsidP="003E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EA5EDC" w:rsidRPr="00B128E2" w:rsidRDefault="00EA5EDC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sz w:val="20"/>
                <w:szCs w:val="20"/>
              </w:rPr>
              <w:t>Дни воинской славы. Ритуалы вооруженных сил. Традиции Вооруженных сил Российской Федерации. Порядок призыва на службу и увольнение в запас. Порядок принятия присяги.</w:t>
            </w:r>
          </w:p>
        </w:tc>
        <w:tc>
          <w:tcPr>
            <w:tcW w:w="399" w:type="pct"/>
            <w:vMerge/>
            <w:shd w:val="clear" w:color="auto" w:fill="auto"/>
          </w:tcPr>
          <w:p w:rsidR="00EA5EDC" w:rsidRDefault="00EA5EDC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EA5EDC" w:rsidRPr="00B27461" w:rsidRDefault="00EA5EDC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EDC" w:rsidTr="00B128E2">
        <w:trPr>
          <w:trHeight w:val="70"/>
        </w:trPr>
        <w:tc>
          <w:tcPr>
            <w:tcW w:w="1016" w:type="pct"/>
            <w:vMerge w:val="restart"/>
            <w:shd w:val="clear" w:color="auto" w:fill="auto"/>
          </w:tcPr>
          <w:p w:rsidR="00EA5EDC" w:rsidRDefault="00EA5EDC" w:rsidP="00ED6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3.7. Виды стрелкового оружия.</w:t>
            </w:r>
          </w:p>
        </w:tc>
        <w:tc>
          <w:tcPr>
            <w:tcW w:w="2614" w:type="pct"/>
            <w:shd w:val="clear" w:color="auto" w:fill="auto"/>
          </w:tcPr>
          <w:p w:rsidR="00EA5EDC" w:rsidRPr="00B128E2" w:rsidRDefault="00EA5EDC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28E2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EA5EDC" w:rsidRDefault="00EA5EDC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EA5EDC" w:rsidRPr="00B27461" w:rsidRDefault="00EA5EDC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28E2" w:rsidTr="003B72FE">
        <w:trPr>
          <w:trHeight w:val="1640"/>
        </w:trPr>
        <w:tc>
          <w:tcPr>
            <w:tcW w:w="1016" w:type="pct"/>
            <w:vMerge/>
            <w:shd w:val="clear" w:color="auto" w:fill="auto"/>
          </w:tcPr>
          <w:p w:rsidR="00B128E2" w:rsidRDefault="00B128E2" w:rsidP="00ED6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B128E2" w:rsidRPr="00ED6EB1" w:rsidRDefault="00B128E2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6EB1">
              <w:rPr>
                <w:rFonts w:ascii="Arial" w:hAnsi="Arial" w:cs="Arial"/>
                <w:bCs/>
                <w:sz w:val="20"/>
                <w:szCs w:val="20"/>
              </w:rPr>
              <w:t>Кодекс стрелка. Порядок ухода за стрелковым оружием.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Правила пользования. Закон «об Оружии»</w:t>
            </w:r>
          </w:p>
          <w:p w:rsidR="00B128E2" w:rsidRPr="00EA5EDC" w:rsidRDefault="00B128E2" w:rsidP="00EA5ED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Уставы вооруженных сил. Строевая служба, караульная служба</w:t>
            </w:r>
          </w:p>
          <w:p w:rsidR="00B128E2" w:rsidRPr="00E160DD" w:rsidRDefault="00B128E2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160DD">
              <w:rPr>
                <w:rFonts w:ascii="Arial" w:hAnsi="Arial" w:cs="Arial"/>
                <w:bCs/>
                <w:sz w:val="20"/>
                <w:szCs w:val="20"/>
              </w:rPr>
              <w:t>В</w:t>
            </w:r>
            <w:r>
              <w:rPr>
                <w:rFonts w:ascii="Arial" w:hAnsi="Arial" w:cs="Arial"/>
                <w:bCs/>
                <w:sz w:val="20"/>
                <w:szCs w:val="20"/>
              </w:rPr>
              <w:t>оинская обязанность, ее основные составляющие. Комплектование вооруженных сил личным составом.</w:t>
            </w:r>
          </w:p>
          <w:p w:rsidR="00B128E2" w:rsidRPr="00ED6EB1" w:rsidRDefault="00B128E2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160DD">
              <w:rPr>
                <w:rFonts w:ascii="Arial" w:hAnsi="Arial" w:cs="Arial"/>
                <w:bCs/>
                <w:sz w:val="20"/>
                <w:szCs w:val="20"/>
              </w:rPr>
              <w:t xml:space="preserve">Почетные награды, знаки воинского отличия, петличные знаки. </w:t>
            </w:r>
            <w:proofErr w:type="spellStart"/>
            <w:r w:rsidRPr="00E160DD">
              <w:rPr>
                <w:rFonts w:ascii="Arial" w:hAnsi="Arial" w:cs="Arial"/>
                <w:bCs/>
                <w:sz w:val="20"/>
                <w:szCs w:val="20"/>
              </w:rPr>
              <w:t>Шивроны</w:t>
            </w:r>
            <w:proofErr w:type="spellEnd"/>
            <w:r w:rsidRPr="00E160DD">
              <w:rPr>
                <w:rFonts w:ascii="Arial" w:hAnsi="Arial" w:cs="Arial"/>
                <w:bCs/>
                <w:sz w:val="20"/>
                <w:szCs w:val="20"/>
              </w:rPr>
              <w:t xml:space="preserve"> и нашивки. Погоны.</w:t>
            </w:r>
          </w:p>
        </w:tc>
        <w:tc>
          <w:tcPr>
            <w:tcW w:w="399" w:type="pct"/>
            <w:vMerge/>
            <w:shd w:val="clear" w:color="auto" w:fill="auto"/>
          </w:tcPr>
          <w:p w:rsidR="00B128E2" w:rsidRDefault="00B128E2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B128E2" w:rsidRPr="00B27461" w:rsidRDefault="00B128E2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AD8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811AD8" w:rsidRDefault="00641712" w:rsidP="00436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3.8</w:t>
            </w:r>
            <w:r w:rsidR="00811AD8">
              <w:rPr>
                <w:rFonts w:ascii="Arial" w:hAnsi="Arial" w:cs="Arial"/>
                <w:b/>
                <w:sz w:val="20"/>
                <w:szCs w:val="20"/>
              </w:rPr>
              <w:t>. Воинская дисциплина</w:t>
            </w:r>
          </w:p>
        </w:tc>
        <w:tc>
          <w:tcPr>
            <w:tcW w:w="2614" w:type="pct"/>
            <w:shd w:val="clear" w:color="auto" w:fill="auto"/>
          </w:tcPr>
          <w:p w:rsidR="00811AD8" w:rsidRDefault="00811AD8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99" w:type="pct"/>
            <w:shd w:val="clear" w:color="auto" w:fill="auto"/>
          </w:tcPr>
          <w:p w:rsidR="00811AD8" w:rsidRDefault="00811AD8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 w:val="restart"/>
          </w:tcPr>
          <w:p w:rsidR="00811AD8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461">
              <w:rPr>
                <w:rFonts w:ascii="Arial" w:hAnsi="Arial" w:cs="Arial"/>
                <w:sz w:val="20"/>
                <w:szCs w:val="20"/>
              </w:rPr>
              <w:t xml:space="preserve">ОК 01-ОК </w:t>
            </w: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  <w:p w:rsidR="00811AD8" w:rsidRPr="00010E18" w:rsidRDefault="00811AD8" w:rsidP="005B37DB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811AD8" w:rsidRDefault="00811AD8" w:rsidP="005B37DB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811AD8" w:rsidRPr="0000790D" w:rsidRDefault="00811AD8" w:rsidP="005B37DB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811AD8" w:rsidRPr="00856DD7" w:rsidRDefault="00811AD8" w:rsidP="005B37DB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  <w:p w:rsidR="00811AD8" w:rsidRPr="00B27461" w:rsidRDefault="00811AD8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AD8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811AD8" w:rsidRDefault="00811AD8" w:rsidP="00436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811AD8" w:rsidRDefault="00290ED3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№17</w:t>
            </w:r>
            <w:r w:rsidR="00811AD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811AD8">
              <w:rPr>
                <w:rFonts w:ascii="Arial" w:hAnsi="Arial" w:cs="Arial"/>
                <w:sz w:val="20"/>
                <w:szCs w:val="20"/>
              </w:rPr>
              <w:t>Строи и управление ими. Строевые приемы и движение без оружия и с оружием</w:t>
            </w:r>
          </w:p>
        </w:tc>
        <w:tc>
          <w:tcPr>
            <w:tcW w:w="399" w:type="pct"/>
            <w:shd w:val="clear" w:color="auto" w:fill="auto"/>
          </w:tcPr>
          <w:p w:rsidR="00811AD8" w:rsidRDefault="00811AD8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811AD8" w:rsidRPr="00B27461" w:rsidRDefault="00811AD8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AD8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811AD8" w:rsidRDefault="00811AD8" w:rsidP="005B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811AD8" w:rsidRDefault="00290ED3" w:rsidP="005B37DB">
            <w:pPr>
              <w:pStyle w:val="af1"/>
              <w:ind w:left="1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№18</w:t>
            </w:r>
            <w:r w:rsidR="00811AD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11AD8">
              <w:rPr>
                <w:rFonts w:ascii="Arial" w:hAnsi="Arial" w:cs="Arial"/>
                <w:sz w:val="20"/>
                <w:szCs w:val="20"/>
              </w:rPr>
              <w:t xml:space="preserve"> Анализ военно-учетных специальностей и применение получаемых профессиональных знаний при исполнении должностных обязанностей</w:t>
            </w:r>
          </w:p>
        </w:tc>
        <w:tc>
          <w:tcPr>
            <w:tcW w:w="399" w:type="pct"/>
            <w:shd w:val="clear" w:color="auto" w:fill="auto"/>
          </w:tcPr>
          <w:p w:rsidR="00811AD8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811AD8" w:rsidRPr="00B27461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AD8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811AD8" w:rsidRDefault="00811AD8" w:rsidP="005B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811AD8" w:rsidRDefault="00290ED3" w:rsidP="005B37D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№19</w:t>
            </w:r>
            <w:r w:rsidR="00811AD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811AD8">
              <w:rPr>
                <w:rFonts w:ascii="Arial" w:hAnsi="Arial" w:cs="Arial"/>
                <w:sz w:val="20"/>
                <w:szCs w:val="20"/>
              </w:rPr>
              <w:t>Отработка построений и перестроений (боевой и походный порядок)</w:t>
            </w:r>
          </w:p>
        </w:tc>
        <w:tc>
          <w:tcPr>
            <w:tcW w:w="399" w:type="pct"/>
            <w:shd w:val="clear" w:color="auto" w:fill="auto"/>
          </w:tcPr>
          <w:p w:rsidR="00811AD8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811AD8" w:rsidRPr="00B27461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AD8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811AD8" w:rsidRDefault="00811AD8" w:rsidP="005B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811AD8" w:rsidRDefault="00290ED3" w:rsidP="005B37D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20</w:t>
            </w:r>
            <w:r w:rsidR="00811AD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11AD8">
              <w:rPr>
                <w:rFonts w:ascii="Arial" w:hAnsi="Arial" w:cs="Arial"/>
                <w:sz w:val="20"/>
                <w:szCs w:val="20"/>
              </w:rPr>
              <w:t xml:space="preserve"> Изучение материальной части, сборка, разборка автомата</w:t>
            </w:r>
          </w:p>
        </w:tc>
        <w:tc>
          <w:tcPr>
            <w:tcW w:w="399" w:type="pct"/>
            <w:shd w:val="clear" w:color="auto" w:fill="auto"/>
          </w:tcPr>
          <w:p w:rsidR="00811AD8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811AD8" w:rsidRPr="00B27461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AD8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811AD8" w:rsidRDefault="00811AD8" w:rsidP="005B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811AD8" w:rsidRDefault="00290ED3" w:rsidP="005B37D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21</w:t>
            </w:r>
            <w:r w:rsidR="00811AD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11AD8">
              <w:rPr>
                <w:rFonts w:ascii="Arial" w:hAnsi="Arial" w:cs="Arial"/>
                <w:sz w:val="20"/>
                <w:szCs w:val="20"/>
              </w:rPr>
              <w:t xml:space="preserve"> Отработка строевой стойки и поворотов на месте. Повороты в движении</w:t>
            </w:r>
          </w:p>
        </w:tc>
        <w:tc>
          <w:tcPr>
            <w:tcW w:w="399" w:type="pct"/>
            <w:shd w:val="clear" w:color="auto" w:fill="auto"/>
          </w:tcPr>
          <w:p w:rsidR="00811AD8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811AD8" w:rsidRPr="00B27461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AD8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811AD8" w:rsidRDefault="00811AD8" w:rsidP="005B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811AD8" w:rsidRDefault="00290ED3" w:rsidP="00290ED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22</w:t>
            </w:r>
            <w:r w:rsidR="00811AD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11AD8">
              <w:rPr>
                <w:rFonts w:ascii="Arial" w:hAnsi="Arial" w:cs="Arial"/>
                <w:sz w:val="20"/>
                <w:szCs w:val="20"/>
              </w:rPr>
              <w:t xml:space="preserve"> Построение и отработка движения походным строем шагом, бегом, шагом на месте</w:t>
            </w:r>
          </w:p>
        </w:tc>
        <w:tc>
          <w:tcPr>
            <w:tcW w:w="399" w:type="pct"/>
            <w:shd w:val="clear" w:color="auto" w:fill="auto"/>
          </w:tcPr>
          <w:p w:rsidR="00811AD8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811AD8" w:rsidRPr="00B27461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AD8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811AD8" w:rsidRDefault="00811AD8" w:rsidP="005B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811AD8" w:rsidRDefault="00290ED3" w:rsidP="005B37D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23</w:t>
            </w:r>
            <w:r w:rsidR="00811AD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11AD8">
              <w:rPr>
                <w:rFonts w:ascii="Arial" w:hAnsi="Arial" w:cs="Arial"/>
                <w:sz w:val="20"/>
                <w:szCs w:val="20"/>
              </w:rPr>
              <w:t xml:space="preserve"> Отработка нормативов сборка, разборка АК</w:t>
            </w:r>
          </w:p>
        </w:tc>
        <w:tc>
          <w:tcPr>
            <w:tcW w:w="399" w:type="pct"/>
            <w:shd w:val="clear" w:color="auto" w:fill="auto"/>
          </w:tcPr>
          <w:p w:rsidR="00811AD8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811AD8" w:rsidRPr="00B27461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AD8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811AD8" w:rsidRDefault="00811AD8" w:rsidP="005B3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811AD8" w:rsidRDefault="00290ED3" w:rsidP="005B37D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24</w:t>
            </w:r>
            <w:r w:rsidR="00811AD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11AD8">
              <w:rPr>
                <w:rFonts w:ascii="Arial" w:hAnsi="Arial" w:cs="Arial"/>
                <w:sz w:val="20"/>
                <w:szCs w:val="20"/>
              </w:rPr>
              <w:t xml:space="preserve"> Отработка нормативов по стрельбе из АК (кучность), метание гранаты.</w:t>
            </w:r>
          </w:p>
        </w:tc>
        <w:tc>
          <w:tcPr>
            <w:tcW w:w="399" w:type="pct"/>
            <w:shd w:val="clear" w:color="auto" w:fill="auto"/>
          </w:tcPr>
          <w:p w:rsidR="00811AD8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811AD8" w:rsidRPr="00B27461" w:rsidRDefault="00811AD8" w:rsidP="005B3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0BDA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4F522E" w:rsidRDefault="00641712" w:rsidP="004F522E">
            <w:pPr>
              <w:spacing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3.9</w:t>
            </w:r>
            <w:r w:rsidR="004F522E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4F522E">
              <w:rPr>
                <w:rFonts w:ascii="Arial" w:hAnsi="Arial" w:cs="Arial"/>
                <w:b/>
                <w:sz w:val="20"/>
              </w:rPr>
              <w:t>Виды современного стрелкового оружия.</w:t>
            </w:r>
          </w:p>
          <w:p w:rsidR="00D00BDA" w:rsidRDefault="00D00BDA" w:rsidP="00436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D00BDA" w:rsidRDefault="00D00BDA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D00BDA" w:rsidRDefault="005B37DB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1" w:type="pct"/>
            <w:vMerge w:val="restart"/>
          </w:tcPr>
          <w:p w:rsidR="00D00BDA" w:rsidRDefault="00D00BDA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461">
              <w:rPr>
                <w:rFonts w:ascii="Arial" w:hAnsi="Arial" w:cs="Arial"/>
                <w:sz w:val="20"/>
                <w:szCs w:val="20"/>
              </w:rPr>
              <w:t xml:space="preserve">ОК 01-ОК </w:t>
            </w: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  <w:p w:rsidR="00D00BDA" w:rsidRPr="00010E18" w:rsidRDefault="00D00BDA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D00BDA" w:rsidRDefault="00D00BDA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D00BDA" w:rsidRPr="0000790D" w:rsidRDefault="00D00BDA" w:rsidP="0000790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D00BDA" w:rsidRPr="00856DD7" w:rsidRDefault="00D00BDA" w:rsidP="00290ED3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</w:tc>
      </w:tr>
      <w:tr w:rsidR="00D00BDA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D00BDA" w:rsidRDefault="00D00BDA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D00BDA" w:rsidRDefault="00D00BDA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Воинская дисциплина ее сущность и значение. Поощрения и дисциплинарные взыскания</w:t>
            </w:r>
          </w:p>
        </w:tc>
        <w:tc>
          <w:tcPr>
            <w:tcW w:w="399" w:type="pct"/>
            <w:vMerge/>
            <w:shd w:val="clear" w:color="auto" w:fill="auto"/>
          </w:tcPr>
          <w:p w:rsidR="00D00BDA" w:rsidRDefault="00D00BDA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D00BDA" w:rsidRDefault="00D00BDA" w:rsidP="0091201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522E" w:rsidTr="0000790D">
        <w:trPr>
          <w:trHeight w:val="20"/>
        </w:trPr>
        <w:tc>
          <w:tcPr>
            <w:tcW w:w="3630" w:type="pct"/>
            <w:gridSpan w:val="2"/>
            <w:shd w:val="clear" w:color="auto" w:fill="auto"/>
          </w:tcPr>
          <w:p w:rsidR="004F522E" w:rsidRDefault="005B37DB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4F522E" w:rsidRDefault="005B37DB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1" w:type="pct"/>
          </w:tcPr>
          <w:p w:rsidR="004F522E" w:rsidRDefault="004F522E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3630" w:type="pct"/>
            <w:gridSpan w:val="2"/>
            <w:shd w:val="clear" w:color="auto" w:fill="auto"/>
          </w:tcPr>
          <w:p w:rsidR="002206C4" w:rsidRDefault="002206C4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2206C4" w:rsidRDefault="004F522E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971" w:type="pct"/>
          </w:tcPr>
          <w:p w:rsidR="002206C4" w:rsidRDefault="002206C4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5D0060" w:rsidRDefault="005D0060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5D0060" w:rsidRDefault="005D0060">
      <w:pPr>
        <w:spacing w:after="120"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</w:p>
    <w:p w:rsidR="005D0060" w:rsidRDefault="005D006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  <w:sectPr w:rsidR="005D0060">
          <w:footerReference w:type="even" r:id="rId10"/>
          <w:footerReference w:type="default" r:id="rId11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B6FD4" w:rsidRPr="00EA0397" w:rsidRDefault="006B6FD4" w:rsidP="006B6FD4">
      <w:pPr>
        <w:spacing w:after="0" w:line="240" w:lineRule="auto"/>
        <w:ind w:left="709" w:hanging="425"/>
        <w:jc w:val="center"/>
        <w:rPr>
          <w:rFonts w:ascii="Arial" w:hAnsi="Arial" w:cs="Arial"/>
          <w:b/>
          <w:bCs/>
        </w:rPr>
      </w:pPr>
      <w:r w:rsidRPr="00EA0397">
        <w:rPr>
          <w:rFonts w:ascii="Arial" w:hAnsi="Arial" w:cs="Arial"/>
          <w:b/>
          <w:bCs/>
        </w:rPr>
        <w:lastRenderedPageBreak/>
        <w:t>3. УСЛОВИЯ РЕАЛИЗАЦИИ РАБОЧЕЙ ПРОГРАММЫ УЧЕБНОЙ ДИСЦИПЛИНЫ</w:t>
      </w:r>
    </w:p>
    <w:p w:rsidR="006B6FD4" w:rsidRPr="00EA0397" w:rsidRDefault="006B6FD4" w:rsidP="006B6FD4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EA0397">
        <w:rPr>
          <w:rFonts w:ascii="Arial" w:hAnsi="Arial" w:cs="Arial"/>
          <w:b/>
          <w:bCs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:rsidR="006B6FD4" w:rsidRPr="00EA0397" w:rsidRDefault="006B6FD4" w:rsidP="006B6FD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EA0397">
        <w:rPr>
          <w:rFonts w:ascii="Arial" w:hAnsi="Arial" w:cs="Arial"/>
          <w:bCs/>
        </w:rPr>
        <w:t>Кабинет «Безопасности жизнедеятельности и охраны труда»</w:t>
      </w:r>
      <w:r w:rsidRPr="00EA0397">
        <w:rPr>
          <w:rFonts w:ascii="Arial" w:hAnsi="Arial" w:cs="Arial"/>
          <w:lang w:eastAsia="en-US"/>
        </w:rPr>
        <w:t xml:space="preserve"> оснащенный о</w:t>
      </w:r>
      <w:r w:rsidRPr="00EA0397">
        <w:rPr>
          <w:rFonts w:ascii="Arial" w:hAnsi="Arial" w:cs="Arial"/>
          <w:bCs/>
          <w:lang w:eastAsia="en-US"/>
        </w:rPr>
        <w:t xml:space="preserve">борудованием: </w:t>
      </w:r>
      <w:r w:rsidRPr="00EA0397">
        <w:rPr>
          <w:rFonts w:ascii="Arial" w:hAnsi="Arial" w:cs="Arial"/>
          <w:bCs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EA0397">
        <w:rPr>
          <w:rFonts w:ascii="Arial" w:hAnsi="Arial" w:cs="Arial"/>
        </w:rPr>
        <w:t xml:space="preserve">компьютером, средствами </w:t>
      </w:r>
      <w:proofErr w:type="spellStart"/>
      <w:r w:rsidRPr="00EA0397">
        <w:rPr>
          <w:rFonts w:ascii="Arial" w:hAnsi="Arial" w:cs="Arial"/>
        </w:rPr>
        <w:t>аудиовизуализации</w:t>
      </w:r>
      <w:proofErr w:type="spellEnd"/>
      <w:r w:rsidRPr="00EA0397">
        <w:rPr>
          <w:rFonts w:ascii="Arial" w:hAnsi="Arial" w:cs="Arial"/>
        </w:rPr>
        <w:t>, наглядными пособиями).</w:t>
      </w:r>
    </w:p>
    <w:p w:rsidR="00B610F1" w:rsidRDefault="00B610F1" w:rsidP="006B6FD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</w:p>
    <w:p w:rsidR="006B6FD4" w:rsidRPr="00EA0397" w:rsidRDefault="006B6FD4" w:rsidP="006B6FD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  <w:r w:rsidRPr="00EA0397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F44423" w:rsidRPr="00F44423" w:rsidRDefault="00F44423" w:rsidP="00F444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 w:rsidRPr="00F44423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610F1" w:rsidRDefault="00B610F1" w:rsidP="00C638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</w:p>
    <w:p w:rsidR="00C6385C" w:rsidRDefault="00F44423" w:rsidP="00C638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 w:rsidRPr="00B20944">
        <w:rPr>
          <w:rFonts w:ascii="Arial" w:hAnsi="Arial" w:cs="Arial"/>
          <w:b/>
          <w:bCs/>
        </w:rPr>
        <w:t>3.2.1</w:t>
      </w:r>
      <w:r w:rsidRPr="00B20944">
        <w:rPr>
          <w:rFonts w:ascii="Arial" w:hAnsi="Arial" w:cs="Arial"/>
          <w:b/>
          <w:bCs/>
        </w:rPr>
        <w:tab/>
      </w:r>
      <w:r w:rsidR="00B610F1">
        <w:rPr>
          <w:rFonts w:ascii="Arial" w:hAnsi="Arial" w:cs="Arial"/>
          <w:b/>
          <w:bCs/>
        </w:rPr>
        <w:t>Основные источники</w:t>
      </w:r>
      <w:r w:rsidR="00C6385C">
        <w:rPr>
          <w:rFonts w:ascii="Arial" w:hAnsi="Arial" w:cs="Arial"/>
          <w:b/>
          <w:bCs/>
        </w:rPr>
        <w:t>:</w:t>
      </w:r>
      <w:r w:rsidR="00C6385C" w:rsidRPr="00C6385C">
        <w:rPr>
          <w:rFonts w:ascii="Arial" w:hAnsi="Arial" w:cs="Arial"/>
          <w:bCs/>
        </w:rPr>
        <w:t xml:space="preserve"> </w:t>
      </w:r>
    </w:p>
    <w:p w:rsidR="00B610F1" w:rsidRDefault="00B610F1" w:rsidP="004A7E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="004A7EFA" w:rsidRPr="00C2752A">
        <w:rPr>
          <w:rFonts w:ascii="Arial" w:hAnsi="Arial" w:cs="Arial"/>
        </w:rPr>
        <w:t xml:space="preserve">Безопасность жизнедеятельности [Электронный ресурс]: учеб. для СПО / Э. А. </w:t>
      </w:r>
      <w:proofErr w:type="spellStart"/>
      <w:r w:rsidR="004A7EFA" w:rsidRPr="00C2752A">
        <w:rPr>
          <w:rFonts w:ascii="Arial" w:hAnsi="Arial" w:cs="Arial"/>
        </w:rPr>
        <w:t>Арустамов</w:t>
      </w:r>
      <w:proofErr w:type="spellEnd"/>
      <w:r w:rsidR="004A7EFA" w:rsidRPr="00C2752A">
        <w:rPr>
          <w:rFonts w:ascii="Arial" w:hAnsi="Arial" w:cs="Arial"/>
        </w:rPr>
        <w:t xml:space="preserve">, Н. В. Косолапова, Г. В. Гуськов. - 7-е изд., стер. - </w:t>
      </w:r>
      <w:proofErr w:type="gramStart"/>
      <w:r w:rsidR="004A7EFA" w:rsidRPr="00C2752A">
        <w:rPr>
          <w:rFonts w:ascii="Arial" w:hAnsi="Arial" w:cs="Arial"/>
        </w:rPr>
        <w:t>Москва :</w:t>
      </w:r>
      <w:proofErr w:type="gramEnd"/>
      <w:r w:rsidR="004A7EFA" w:rsidRPr="00C2752A">
        <w:rPr>
          <w:rFonts w:ascii="Arial" w:hAnsi="Arial" w:cs="Arial"/>
        </w:rPr>
        <w:t xml:space="preserve"> Академия, 2023. - 288 с., ил. - </w:t>
      </w:r>
      <w:r w:rsidR="004A7EFA" w:rsidRPr="00C2752A">
        <w:rPr>
          <w:rFonts w:ascii="Arial" w:hAnsi="Arial" w:cs="Arial"/>
          <w:shd w:val="clear" w:color="auto" w:fill="FFFFFF"/>
          <w:lang w:val="en-US"/>
        </w:rPr>
        <w:t>URL</w:t>
      </w:r>
      <w:r w:rsidR="004A7EFA" w:rsidRPr="00C2752A">
        <w:rPr>
          <w:rFonts w:ascii="Arial" w:hAnsi="Arial" w:cs="Arial"/>
        </w:rPr>
        <w:t xml:space="preserve">: </w:t>
      </w:r>
      <w:hyperlink r:id="rId12" w:history="1">
        <w:r w:rsidR="004A7EFA" w:rsidRPr="00D60CCD">
          <w:rPr>
            <w:rStyle w:val="a5"/>
            <w:rFonts w:ascii="Arial" w:hAnsi="Arial" w:cs="Arial"/>
          </w:rPr>
          <w:t>www.academia-moscow.ru</w:t>
        </w:r>
      </w:hyperlink>
    </w:p>
    <w:p w:rsidR="00B610F1" w:rsidRDefault="00B610F1" w:rsidP="00B610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</w:p>
    <w:p w:rsidR="00F44423" w:rsidRPr="00123D50" w:rsidRDefault="00123D50" w:rsidP="00F444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  <w:r w:rsidRPr="00123D50">
        <w:rPr>
          <w:rFonts w:ascii="Arial" w:hAnsi="Arial" w:cs="Arial"/>
          <w:b/>
          <w:bCs/>
        </w:rPr>
        <w:t xml:space="preserve">3.2.2 </w:t>
      </w:r>
      <w:r w:rsidR="00B610F1">
        <w:rPr>
          <w:rFonts w:ascii="Arial" w:hAnsi="Arial" w:cs="Arial"/>
          <w:b/>
          <w:bCs/>
        </w:rPr>
        <w:t>Дополнительные источники</w:t>
      </w:r>
      <w:r w:rsidR="00F44423" w:rsidRPr="00123D50">
        <w:rPr>
          <w:rFonts w:ascii="Arial" w:hAnsi="Arial" w:cs="Arial"/>
          <w:b/>
          <w:bCs/>
        </w:rPr>
        <w:t>:</w:t>
      </w:r>
    </w:p>
    <w:p w:rsidR="004A7EFA" w:rsidRDefault="00B610F1" w:rsidP="00F444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="004A7EFA" w:rsidRPr="00C2752A">
        <w:rPr>
          <w:rFonts w:ascii="Arial" w:hAnsi="Arial" w:cs="Arial"/>
        </w:rPr>
        <w:t xml:space="preserve">Безопасность жизнедеятельности </w:t>
      </w:r>
      <w:r w:rsidR="004A7EFA" w:rsidRPr="00C2752A">
        <w:rPr>
          <w:rFonts w:ascii="Arial" w:hAnsi="Arial" w:cs="Arial"/>
          <w:bCs/>
        </w:rPr>
        <w:t>[Электронный ресурс</w:t>
      </w:r>
      <w:proofErr w:type="gramStart"/>
      <w:r w:rsidR="004A7EFA" w:rsidRPr="00C2752A">
        <w:rPr>
          <w:rFonts w:ascii="Arial" w:hAnsi="Arial" w:cs="Arial"/>
          <w:bCs/>
        </w:rPr>
        <w:t>] :</w:t>
      </w:r>
      <w:proofErr w:type="gramEnd"/>
      <w:r w:rsidR="004A7EFA" w:rsidRPr="00C2752A">
        <w:rPr>
          <w:rFonts w:ascii="Arial" w:hAnsi="Arial" w:cs="Arial"/>
        </w:rPr>
        <w:t xml:space="preserve"> учебник и практикум для СПО / С. В. Абрамова - Москва : </w:t>
      </w:r>
      <w:proofErr w:type="spellStart"/>
      <w:r w:rsidR="004A7EFA" w:rsidRPr="00C2752A">
        <w:rPr>
          <w:rFonts w:ascii="Arial" w:hAnsi="Arial" w:cs="Arial"/>
        </w:rPr>
        <w:t>Юрайт</w:t>
      </w:r>
      <w:proofErr w:type="spellEnd"/>
      <w:r w:rsidR="004A7EFA" w:rsidRPr="00C2752A">
        <w:rPr>
          <w:rFonts w:ascii="Arial" w:hAnsi="Arial" w:cs="Arial"/>
        </w:rPr>
        <w:t xml:space="preserve">, 2025. – 413 с. – (Профессиональное образование). - </w:t>
      </w:r>
      <w:r w:rsidR="004A7EFA" w:rsidRPr="00C2752A">
        <w:rPr>
          <w:rFonts w:ascii="Arial" w:hAnsi="Arial" w:cs="Arial"/>
          <w:bCs/>
        </w:rPr>
        <w:t xml:space="preserve"> </w:t>
      </w:r>
      <w:r w:rsidR="004A7EFA" w:rsidRPr="00C2752A">
        <w:rPr>
          <w:rFonts w:ascii="Arial" w:hAnsi="Arial" w:cs="Arial"/>
        </w:rPr>
        <w:t xml:space="preserve">URL: </w:t>
      </w:r>
      <w:r w:rsidR="004A7EFA" w:rsidRPr="00C2752A">
        <w:rPr>
          <w:rFonts w:ascii="Arial" w:hAnsi="Arial" w:cs="Arial"/>
          <w:bCs/>
        </w:rPr>
        <w:t>www.biblio-online.ru</w:t>
      </w:r>
      <w:r w:rsidR="004A7EFA" w:rsidRPr="00B610F1">
        <w:rPr>
          <w:rFonts w:ascii="Arial" w:hAnsi="Arial" w:cs="Arial"/>
          <w:bCs/>
        </w:rPr>
        <w:t xml:space="preserve"> </w:t>
      </w:r>
    </w:p>
    <w:p w:rsidR="00B610F1" w:rsidRDefault="00B610F1" w:rsidP="00F444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 w:rsidRPr="00B610F1">
        <w:rPr>
          <w:rFonts w:ascii="Arial" w:hAnsi="Arial" w:cs="Arial"/>
          <w:bCs/>
        </w:rPr>
        <w:t xml:space="preserve">2. </w:t>
      </w:r>
      <w:r w:rsidR="004A7EFA" w:rsidRPr="002568B0">
        <w:rPr>
          <w:rFonts w:ascii="Arial" w:hAnsi="Arial" w:cs="Arial"/>
        </w:rPr>
        <w:t>Общевоинские уставы Вооруженных сил Российской Федерации [Текст]: сборник норм. прав. актов - Москва: Проспект, 2021. – 544 с</w:t>
      </w:r>
    </w:p>
    <w:p w:rsidR="006B6FD4" w:rsidRPr="00EA0397" w:rsidRDefault="00B610F1" w:rsidP="004A7E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>
        <w:rPr>
          <w:rFonts w:ascii="Arial" w:hAnsi="Arial" w:cs="Arial"/>
          <w:bCs/>
        </w:rPr>
        <w:t xml:space="preserve">3. </w:t>
      </w:r>
      <w:r w:rsidR="004A7EFA" w:rsidRPr="002568B0">
        <w:rPr>
          <w:rFonts w:ascii="Arial" w:hAnsi="Arial" w:cs="Arial"/>
          <w:color w:val="000000" w:themeColor="text1"/>
        </w:rPr>
        <w:t>Энциклопедия безопасности жизнедеятельности [Электронный ресурс]. – URL: bzhde.ru</w:t>
      </w:r>
      <w:r w:rsidR="004A7EFA" w:rsidRPr="00EA0397">
        <w:rPr>
          <w:b/>
        </w:rPr>
        <w:t xml:space="preserve"> </w:t>
      </w:r>
      <w:bookmarkStart w:id="0" w:name="_GoBack"/>
      <w:bookmarkEnd w:id="0"/>
      <w:r w:rsidR="006B6FD4" w:rsidRPr="00EA0397">
        <w:rPr>
          <w:b/>
        </w:rPr>
        <w:br w:type="page"/>
      </w:r>
    </w:p>
    <w:p w:rsidR="005D0060" w:rsidRPr="00EA0397" w:rsidRDefault="007571B4">
      <w:pPr>
        <w:spacing w:after="120" w:line="240" w:lineRule="auto"/>
        <w:jc w:val="center"/>
        <w:rPr>
          <w:rFonts w:ascii="Arial" w:hAnsi="Arial" w:cs="Arial"/>
          <w:b/>
        </w:rPr>
      </w:pPr>
      <w:r w:rsidRPr="00EA0397">
        <w:rPr>
          <w:rFonts w:ascii="Arial" w:hAnsi="Arial" w:cs="Arial"/>
          <w:b/>
        </w:rPr>
        <w:lastRenderedPageBreak/>
        <w:t>4. КОНТРОЛЬ И ОЦЕНКА РЕЗУЛЬТАТОВ ОСВОЕНИЯ УЧЕБНОЙ ДИСЦИПЛИНЫ</w:t>
      </w:r>
    </w:p>
    <w:tbl>
      <w:tblPr>
        <w:tblpPr w:leftFromText="180" w:rightFromText="180" w:vertAnchor="text" w:horzAnchor="page" w:tblpX="1695" w:tblpY="375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4153"/>
        <w:gridCol w:w="3564"/>
      </w:tblGrid>
      <w:tr w:rsidR="002206C4" w:rsidRPr="00B610F1" w:rsidTr="0000790D">
        <w:trPr>
          <w:trHeight w:val="20"/>
          <w:tblHeader/>
        </w:trPr>
        <w:tc>
          <w:tcPr>
            <w:tcW w:w="871" w:type="pct"/>
          </w:tcPr>
          <w:p w:rsidR="002206C4" w:rsidRPr="00B610F1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2222" w:type="pct"/>
          </w:tcPr>
          <w:p w:rsidR="002206C4" w:rsidRPr="00B610F1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907" w:type="pct"/>
          </w:tcPr>
          <w:p w:rsidR="002206C4" w:rsidRPr="00B610F1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2206C4" w:rsidRPr="00B610F1" w:rsidTr="0000790D">
        <w:trPr>
          <w:trHeight w:val="20"/>
        </w:trPr>
        <w:tc>
          <w:tcPr>
            <w:tcW w:w="871" w:type="pct"/>
          </w:tcPr>
          <w:p w:rsidR="002206C4" w:rsidRPr="00B610F1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Знания:</w:t>
            </w:r>
          </w:p>
          <w:p w:rsidR="002206C4" w:rsidRPr="00B610F1" w:rsidRDefault="002206C4" w:rsidP="0000790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З.1 – З.9</w:t>
            </w:r>
          </w:p>
          <w:p w:rsidR="002206C4" w:rsidRPr="00B610F1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2" w:type="pct"/>
          </w:tcPr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Перечисляет потенциальные опасности, их последствия и способы защиты.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Прогнозирует развития событий и оценки последствий при чрезвычайных ситуациях.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 xml:space="preserve">Формулирует принципы обеспечения устойчивости объектов экономики, </w:t>
            </w:r>
            <w:r w:rsidRPr="00B610F1">
              <w:rPr>
                <w:rFonts w:ascii="Arial" w:hAnsi="Arial" w:cs="Arial"/>
                <w:sz w:val="20"/>
                <w:szCs w:val="20"/>
              </w:rPr>
              <w:t>задачи и основных мероприятий гражданской обороны, основы военной службы и обороны государства.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Демонстрирует знания по правилам оказания первой помощи пострадавшим</w:t>
            </w:r>
          </w:p>
        </w:tc>
        <w:tc>
          <w:tcPr>
            <w:tcW w:w="1907" w:type="pct"/>
          </w:tcPr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Оценка результатов устного ответа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 xml:space="preserve">Оценка решения ситуационных задач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 xml:space="preserve">Оценка выполнения тестового задания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Экспертное наблюдение и оценка результатов практической работы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</w:t>
            </w:r>
            <w:r w:rsidRPr="00B610F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Оценка выполнения заданий на дифференцированном зачете</w:t>
            </w:r>
          </w:p>
        </w:tc>
      </w:tr>
      <w:tr w:rsidR="002206C4" w:rsidRPr="00B610F1" w:rsidTr="0000790D">
        <w:trPr>
          <w:trHeight w:val="20"/>
        </w:trPr>
        <w:tc>
          <w:tcPr>
            <w:tcW w:w="871" w:type="pct"/>
          </w:tcPr>
          <w:p w:rsidR="002206C4" w:rsidRPr="00B610F1" w:rsidRDefault="002206C4" w:rsidP="000079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Умения:</w:t>
            </w:r>
          </w:p>
          <w:p w:rsidR="002206C4" w:rsidRPr="00B610F1" w:rsidRDefault="002206C4" w:rsidP="0000790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У.1 – У.8</w:t>
            </w:r>
          </w:p>
        </w:tc>
        <w:tc>
          <w:tcPr>
            <w:tcW w:w="2222" w:type="pct"/>
          </w:tcPr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Составляет план действий по защите населения от поражающих факторов чрезвычайных ситуаций.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Формулирует мероприятия для снижения уровня опасностей различного вида и их последствий.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Применяет средства индивидуальной и коллективной защиты, первичные средства пожаротушения.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Выстраивает бесконфликтное общение в профессиональной деятельности.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Осуществляет оказание первой помощи</w:t>
            </w:r>
          </w:p>
        </w:tc>
        <w:tc>
          <w:tcPr>
            <w:tcW w:w="1907" w:type="pct"/>
          </w:tcPr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 xml:space="preserve">Оценка решения ситуационных задач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 xml:space="preserve">Оценка результатов выполнения тестового задания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Экспертное наблюдение и оценка результатов практической работы</w:t>
            </w:r>
            <w:r w:rsidRPr="00B610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</w:t>
            </w:r>
            <w:r w:rsidRPr="00B610F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 xml:space="preserve">  Оценка выполнения заданий на дифференцированном зачете</w:t>
            </w:r>
          </w:p>
        </w:tc>
      </w:tr>
      <w:tr w:rsidR="00C42E9A" w:rsidRPr="00B610F1" w:rsidTr="0000790D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01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iCs/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C42E9A" w:rsidRPr="00B610F1" w:rsidTr="0000790D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02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bCs/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C42E9A" w:rsidRPr="00B610F1" w:rsidTr="0000790D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03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bCs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C42E9A" w:rsidRPr="00B610F1" w:rsidTr="0000790D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04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C42E9A" w:rsidRPr="00B610F1" w:rsidTr="00C42E9A">
        <w:trPr>
          <w:trHeight w:val="20"/>
        </w:trPr>
        <w:tc>
          <w:tcPr>
            <w:tcW w:w="871" w:type="pct"/>
            <w:shd w:val="clear" w:color="auto" w:fill="auto"/>
            <w:vAlign w:val="center"/>
          </w:tcPr>
          <w:p w:rsidR="00C42E9A" w:rsidRPr="00B610F1" w:rsidRDefault="00C42E9A" w:rsidP="00C42E9A">
            <w:pPr>
              <w:spacing w:after="0" w:line="240" w:lineRule="auto"/>
              <w:ind w:left="40"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05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907" w:type="pct"/>
            <w:shd w:val="clear" w:color="auto" w:fill="auto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результатов выполнения заданий</w:t>
            </w:r>
          </w:p>
        </w:tc>
      </w:tr>
      <w:tr w:rsidR="00C42E9A" w:rsidRPr="00B610F1" w:rsidTr="00C42E9A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06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tabs>
                <w:tab w:val="left" w:pos="2936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</w:t>
            </w:r>
            <w:r w:rsidRPr="00311EDF">
              <w:rPr>
                <w:rFonts w:ascii="Arial" w:hAnsi="Arial" w:cs="Arial"/>
                <w:sz w:val="20"/>
                <w:szCs w:val="20"/>
              </w:rPr>
              <w:lastRenderedPageBreak/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Наблюдение и экспертная оценка результатов выполнения заданий </w:t>
            </w:r>
          </w:p>
        </w:tc>
      </w:tr>
      <w:tr w:rsidR="00C42E9A" w:rsidRPr="00B610F1" w:rsidTr="0000790D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lastRenderedPageBreak/>
              <w:t>ОК 07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результатов выполнения заданий</w:t>
            </w:r>
          </w:p>
        </w:tc>
      </w:tr>
      <w:tr w:rsidR="002206C4" w:rsidRPr="00B610F1" w:rsidTr="0000790D">
        <w:trPr>
          <w:trHeight w:val="20"/>
        </w:trPr>
        <w:tc>
          <w:tcPr>
            <w:tcW w:w="871" w:type="pct"/>
          </w:tcPr>
          <w:p w:rsidR="002206C4" w:rsidRPr="00B610F1" w:rsidRDefault="002206C4" w:rsidP="000079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08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6C4" w:rsidRPr="00B610F1" w:rsidRDefault="00C42E9A" w:rsidP="00C42E9A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2E9A">
              <w:rPr>
                <w:rFonts w:ascii="Arial" w:hAnsi="Arial" w:cs="Arial"/>
                <w:bCs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личностных результатов</w:t>
            </w:r>
          </w:p>
        </w:tc>
      </w:tr>
      <w:tr w:rsidR="00C42E9A" w:rsidRPr="00B610F1" w:rsidTr="00C42E9A">
        <w:trPr>
          <w:trHeight w:val="20"/>
        </w:trPr>
        <w:tc>
          <w:tcPr>
            <w:tcW w:w="871" w:type="pct"/>
          </w:tcPr>
          <w:p w:rsidR="00C42E9A" w:rsidRPr="00311EDF" w:rsidRDefault="00C42E9A" w:rsidP="00C42E9A">
            <w:pPr>
              <w:spacing w:after="0" w:line="240" w:lineRule="auto"/>
              <w:ind w:left="8" w:hanging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ОК 09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907" w:type="pct"/>
          </w:tcPr>
          <w:p w:rsidR="00C42E9A" w:rsidRPr="00311EDF" w:rsidRDefault="00C42E9A" w:rsidP="00C42E9A">
            <w:pPr>
              <w:spacing w:line="240" w:lineRule="auto"/>
              <w:ind w:right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1</w:t>
            </w:r>
          </w:p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2" w:type="pct"/>
          </w:tcPr>
          <w:p w:rsidR="0000790D" w:rsidRPr="00B610F1" w:rsidRDefault="0000790D" w:rsidP="0000790D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Осознанно выражает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2</w:t>
            </w:r>
          </w:p>
        </w:tc>
        <w:tc>
          <w:tcPr>
            <w:tcW w:w="2222" w:type="pct"/>
          </w:tcPr>
          <w:p w:rsidR="0000790D" w:rsidRPr="00B610F1" w:rsidRDefault="0000790D" w:rsidP="0000790D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Сознает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3</w:t>
            </w:r>
          </w:p>
        </w:tc>
        <w:tc>
          <w:tcPr>
            <w:tcW w:w="2222" w:type="pct"/>
          </w:tcPr>
          <w:p w:rsidR="0000790D" w:rsidRPr="00B610F1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Проявляет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4</w:t>
            </w:r>
          </w:p>
        </w:tc>
        <w:tc>
          <w:tcPr>
            <w:tcW w:w="2222" w:type="pct"/>
            <w:tcBorders>
              <w:bottom w:val="single" w:sz="4" w:space="0" w:color="auto"/>
            </w:tcBorders>
          </w:tcPr>
          <w:p w:rsidR="0000790D" w:rsidRPr="00B610F1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Ориентирован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5</w:t>
            </w:r>
          </w:p>
        </w:tc>
        <w:tc>
          <w:tcPr>
            <w:tcW w:w="2222" w:type="pct"/>
            <w:tcBorders>
              <w:top w:val="single" w:sz="4" w:space="0" w:color="auto"/>
            </w:tcBorders>
          </w:tcPr>
          <w:p w:rsidR="0000790D" w:rsidRPr="00B610F1" w:rsidRDefault="00B610F1" w:rsidP="00B610F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Осознанно и деятельно выражает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  <w:tc>
          <w:tcPr>
            <w:tcW w:w="19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0790D" w:rsidRPr="00B610F1" w:rsidRDefault="00B610F1" w:rsidP="0000790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20</w:t>
            </w:r>
          </w:p>
        </w:tc>
        <w:tc>
          <w:tcPr>
            <w:tcW w:w="2222" w:type="pct"/>
            <w:tcBorders>
              <w:bottom w:val="single" w:sz="4" w:space="0" w:color="auto"/>
            </w:tcBorders>
          </w:tcPr>
          <w:p w:rsidR="0000790D" w:rsidRPr="00B610F1" w:rsidRDefault="00B610F1" w:rsidP="00B610F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Понимает и выражает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21</w:t>
            </w:r>
          </w:p>
        </w:tc>
        <w:tc>
          <w:tcPr>
            <w:tcW w:w="2222" w:type="pct"/>
            <w:tcBorders>
              <w:top w:val="single" w:sz="4" w:space="0" w:color="auto"/>
            </w:tcBorders>
          </w:tcPr>
          <w:p w:rsidR="0000790D" w:rsidRPr="00B610F1" w:rsidRDefault="00B610F1" w:rsidP="00B610F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Соблюдает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правила личной и общественной безопасности, в том числе 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lastRenderedPageBreak/>
              <w:t>безопасного поведения в информационной среде.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lastRenderedPageBreak/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lastRenderedPageBreak/>
              <w:t>ЦО 51</w:t>
            </w:r>
          </w:p>
        </w:tc>
        <w:tc>
          <w:tcPr>
            <w:tcW w:w="2222" w:type="pct"/>
          </w:tcPr>
          <w:p w:rsidR="0000790D" w:rsidRPr="00B610F1" w:rsidRDefault="00B610F1" w:rsidP="00B610F1">
            <w:pPr>
              <w:tabs>
                <w:tab w:val="left" w:pos="111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Предупреждает либо преодолевает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зависимости от алкоголя, табака, </w:t>
            </w:r>
            <w:proofErr w:type="spellStart"/>
            <w:r w:rsidR="0000790D" w:rsidRPr="00B610F1">
              <w:rPr>
                <w:rFonts w:ascii="Arial" w:hAnsi="Arial" w:cs="Arial"/>
                <w:sz w:val="20"/>
                <w:szCs w:val="20"/>
              </w:rPr>
              <w:t>психоактивных</w:t>
            </w:r>
            <w:proofErr w:type="spellEnd"/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веществ,</w:t>
            </w:r>
            <w:r w:rsidRPr="00B610F1">
              <w:rPr>
                <w:rFonts w:ascii="Arial" w:hAnsi="Arial" w:cs="Arial"/>
                <w:sz w:val="20"/>
                <w:szCs w:val="20"/>
              </w:rPr>
              <w:t xml:space="preserve"> азартных игр и т.д. Сохраняет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</w:tbl>
    <w:p w:rsidR="005D0060" w:rsidRDefault="005D00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5D0060">
      <w:pgSz w:w="11906" w:h="16838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FE5" w:rsidRDefault="000D1FE5">
      <w:pPr>
        <w:spacing w:line="240" w:lineRule="auto"/>
      </w:pPr>
      <w:r>
        <w:separator/>
      </w:r>
    </w:p>
  </w:endnote>
  <w:endnote w:type="continuationSeparator" w:id="0">
    <w:p w:rsidR="000D1FE5" w:rsidRDefault="000D1F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  <w:docPartObj>
        <w:docPartGallery w:val="AutoText"/>
      </w:docPartObj>
    </w:sdtPr>
    <w:sdtEndPr/>
    <w:sdtContent>
      <w:p w:rsidR="004F522E" w:rsidRDefault="004F522E">
        <w:pPr>
          <w:pStyle w:val="af3"/>
          <w:jc w:val="center"/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 w:rsidR="004A7EFA">
          <w:rPr>
            <w:rFonts w:ascii="Arial" w:hAnsi="Arial" w:cs="Arial"/>
            <w:noProof/>
          </w:rPr>
          <w:t>8</w:t>
        </w:r>
        <w:r>
          <w:rPr>
            <w:rFonts w:ascii="Arial" w:hAnsi="Arial" w:cs="Arial"/>
          </w:rPr>
          <w:fldChar w:fldCharType="end"/>
        </w:r>
      </w:p>
    </w:sdtContent>
  </w:sdt>
  <w:p w:rsidR="004F522E" w:rsidRDefault="004F522E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22E" w:rsidRDefault="004F522E">
    <w:pPr>
      <w:pStyle w:val="af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F522E" w:rsidRDefault="004F522E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2100107"/>
      <w:docPartObj>
        <w:docPartGallery w:val="AutoText"/>
      </w:docPartObj>
    </w:sdtPr>
    <w:sdtEndPr>
      <w:rPr>
        <w:rFonts w:ascii="Arial" w:hAnsi="Arial" w:cs="Arial"/>
      </w:rPr>
    </w:sdtEndPr>
    <w:sdtContent>
      <w:p w:rsidR="004F522E" w:rsidRDefault="004F522E">
        <w:pPr>
          <w:pStyle w:val="af3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 w:rsidR="004A7EFA">
          <w:rPr>
            <w:rFonts w:ascii="Arial" w:hAnsi="Arial" w:cs="Arial"/>
            <w:noProof/>
          </w:rPr>
          <w:t>16</w:t>
        </w:r>
        <w:r>
          <w:rPr>
            <w:rFonts w:ascii="Arial" w:hAnsi="Arial" w:cs="Arial"/>
          </w:rPr>
          <w:fldChar w:fldCharType="end"/>
        </w:r>
      </w:p>
    </w:sdtContent>
  </w:sdt>
  <w:p w:rsidR="004F522E" w:rsidRDefault="004F522E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FE5" w:rsidRDefault="000D1FE5">
      <w:pPr>
        <w:spacing w:after="0" w:line="240" w:lineRule="auto"/>
      </w:pPr>
      <w:r>
        <w:separator/>
      </w:r>
    </w:p>
  </w:footnote>
  <w:footnote w:type="continuationSeparator" w:id="0">
    <w:p w:rsidR="000D1FE5" w:rsidRDefault="000D1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62550"/>
    <w:multiLevelType w:val="hybridMultilevel"/>
    <w:tmpl w:val="55061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A056E"/>
    <w:multiLevelType w:val="multilevel"/>
    <w:tmpl w:val="225A056E"/>
    <w:lvl w:ilvl="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2EBA4343"/>
    <w:multiLevelType w:val="multilevel"/>
    <w:tmpl w:val="2EBA43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1A0038"/>
    <w:multiLevelType w:val="multilevel"/>
    <w:tmpl w:val="3C1A00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00C37"/>
    <w:multiLevelType w:val="multilevel"/>
    <w:tmpl w:val="42B00C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7E7F2B"/>
    <w:multiLevelType w:val="multilevel"/>
    <w:tmpl w:val="437E7F2B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6" w15:restartNumberingAfterBreak="0">
    <w:nsid w:val="5C7D66C0"/>
    <w:multiLevelType w:val="hybridMultilevel"/>
    <w:tmpl w:val="8CB8E8EA"/>
    <w:lvl w:ilvl="0" w:tplc="21DE8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04482"/>
    <w:rsid w:val="00006EA4"/>
    <w:rsid w:val="0000790D"/>
    <w:rsid w:val="0002468A"/>
    <w:rsid w:val="00043FC9"/>
    <w:rsid w:val="0006048C"/>
    <w:rsid w:val="00066B40"/>
    <w:rsid w:val="0008596F"/>
    <w:rsid w:val="00085F6D"/>
    <w:rsid w:val="00086BC2"/>
    <w:rsid w:val="000949B3"/>
    <w:rsid w:val="00095A42"/>
    <w:rsid w:val="000A057D"/>
    <w:rsid w:val="000A319F"/>
    <w:rsid w:val="000A3D98"/>
    <w:rsid w:val="000B0D57"/>
    <w:rsid w:val="000B2CD6"/>
    <w:rsid w:val="000B658F"/>
    <w:rsid w:val="000C6A02"/>
    <w:rsid w:val="000D1FE5"/>
    <w:rsid w:val="000E24E2"/>
    <w:rsid w:val="000E3288"/>
    <w:rsid w:val="000E4409"/>
    <w:rsid w:val="00114BCF"/>
    <w:rsid w:val="00123D50"/>
    <w:rsid w:val="001275C3"/>
    <w:rsid w:val="00146CDF"/>
    <w:rsid w:val="0015458E"/>
    <w:rsid w:val="00167654"/>
    <w:rsid w:val="001B3504"/>
    <w:rsid w:val="001B4127"/>
    <w:rsid w:val="001C1664"/>
    <w:rsid w:val="001C6F3E"/>
    <w:rsid w:val="001D56D4"/>
    <w:rsid w:val="001F2EE3"/>
    <w:rsid w:val="00210E4B"/>
    <w:rsid w:val="002206C4"/>
    <w:rsid w:val="00237B6E"/>
    <w:rsid w:val="002437D8"/>
    <w:rsid w:val="00247B2D"/>
    <w:rsid w:val="00262873"/>
    <w:rsid w:val="00263AB8"/>
    <w:rsid w:val="0028758D"/>
    <w:rsid w:val="00290ED3"/>
    <w:rsid w:val="002A045C"/>
    <w:rsid w:val="002B4754"/>
    <w:rsid w:val="002C632D"/>
    <w:rsid w:val="002D5376"/>
    <w:rsid w:val="002E0097"/>
    <w:rsid w:val="002E076A"/>
    <w:rsid w:val="00301296"/>
    <w:rsid w:val="003266E7"/>
    <w:rsid w:val="00327FD8"/>
    <w:rsid w:val="003338BF"/>
    <w:rsid w:val="003478AC"/>
    <w:rsid w:val="00350A8F"/>
    <w:rsid w:val="003616ED"/>
    <w:rsid w:val="003619DC"/>
    <w:rsid w:val="003704ED"/>
    <w:rsid w:val="00374135"/>
    <w:rsid w:val="003C292C"/>
    <w:rsid w:val="003D4D3E"/>
    <w:rsid w:val="003E13ED"/>
    <w:rsid w:val="003E2391"/>
    <w:rsid w:val="003E366B"/>
    <w:rsid w:val="003E73E0"/>
    <w:rsid w:val="00434E85"/>
    <w:rsid w:val="004363A0"/>
    <w:rsid w:val="004412A2"/>
    <w:rsid w:val="004836CE"/>
    <w:rsid w:val="0049298F"/>
    <w:rsid w:val="004A7EFA"/>
    <w:rsid w:val="004B29F2"/>
    <w:rsid w:val="004B5627"/>
    <w:rsid w:val="004D61D2"/>
    <w:rsid w:val="004F522E"/>
    <w:rsid w:val="005003A5"/>
    <w:rsid w:val="00500A99"/>
    <w:rsid w:val="00505DA5"/>
    <w:rsid w:val="00524D60"/>
    <w:rsid w:val="0055310E"/>
    <w:rsid w:val="00556A35"/>
    <w:rsid w:val="00566A52"/>
    <w:rsid w:val="00584DBD"/>
    <w:rsid w:val="00586E84"/>
    <w:rsid w:val="005941BA"/>
    <w:rsid w:val="005A0901"/>
    <w:rsid w:val="005B35D9"/>
    <w:rsid w:val="005B37DB"/>
    <w:rsid w:val="005B6AFA"/>
    <w:rsid w:val="005C1E36"/>
    <w:rsid w:val="005D0060"/>
    <w:rsid w:val="005D0440"/>
    <w:rsid w:val="0060411D"/>
    <w:rsid w:val="006123DD"/>
    <w:rsid w:val="00613836"/>
    <w:rsid w:val="00614EE8"/>
    <w:rsid w:val="00634BF3"/>
    <w:rsid w:val="0063708D"/>
    <w:rsid w:val="00641712"/>
    <w:rsid w:val="0064733F"/>
    <w:rsid w:val="00666EC5"/>
    <w:rsid w:val="00693894"/>
    <w:rsid w:val="006B59B4"/>
    <w:rsid w:val="006B6A63"/>
    <w:rsid w:val="006B6FD4"/>
    <w:rsid w:val="006D2734"/>
    <w:rsid w:val="006D3895"/>
    <w:rsid w:val="006E117F"/>
    <w:rsid w:val="006E1CAD"/>
    <w:rsid w:val="006E6B15"/>
    <w:rsid w:val="007013AE"/>
    <w:rsid w:val="00731F8C"/>
    <w:rsid w:val="007571B4"/>
    <w:rsid w:val="00760812"/>
    <w:rsid w:val="007A2EE7"/>
    <w:rsid w:val="007C4060"/>
    <w:rsid w:val="007D6BFD"/>
    <w:rsid w:val="00803855"/>
    <w:rsid w:val="00811AD8"/>
    <w:rsid w:val="00821EC3"/>
    <w:rsid w:val="0084593A"/>
    <w:rsid w:val="00876FB3"/>
    <w:rsid w:val="00895BEE"/>
    <w:rsid w:val="008E00F2"/>
    <w:rsid w:val="008F3AF3"/>
    <w:rsid w:val="0091201B"/>
    <w:rsid w:val="009249F6"/>
    <w:rsid w:val="00945A87"/>
    <w:rsid w:val="009472DD"/>
    <w:rsid w:val="00963EBB"/>
    <w:rsid w:val="00972807"/>
    <w:rsid w:val="009B2062"/>
    <w:rsid w:val="009C7C28"/>
    <w:rsid w:val="009F6E39"/>
    <w:rsid w:val="00A10ED1"/>
    <w:rsid w:val="00A13191"/>
    <w:rsid w:val="00A262DA"/>
    <w:rsid w:val="00A370E7"/>
    <w:rsid w:val="00A45F13"/>
    <w:rsid w:val="00A7350E"/>
    <w:rsid w:val="00A82152"/>
    <w:rsid w:val="00A839F3"/>
    <w:rsid w:val="00A92C54"/>
    <w:rsid w:val="00AA1281"/>
    <w:rsid w:val="00AC2557"/>
    <w:rsid w:val="00AE1405"/>
    <w:rsid w:val="00AE5D63"/>
    <w:rsid w:val="00AE7BEF"/>
    <w:rsid w:val="00B128E2"/>
    <w:rsid w:val="00B20944"/>
    <w:rsid w:val="00B27F06"/>
    <w:rsid w:val="00B30397"/>
    <w:rsid w:val="00B529AC"/>
    <w:rsid w:val="00B56B1A"/>
    <w:rsid w:val="00B610F1"/>
    <w:rsid w:val="00B712EC"/>
    <w:rsid w:val="00B73F49"/>
    <w:rsid w:val="00B93517"/>
    <w:rsid w:val="00BB1F25"/>
    <w:rsid w:val="00BC40BF"/>
    <w:rsid w:val="00BE2E60"/>
    <w:rsid w:val="00BE72EB"/>
    <w:rsid w:val="00BF2976"/>
    <w:rsid w:val="00C14A91"/>
    <w:rsid w:val="00C3121F"/>
    <w:rsid w:val="00C36C23"/>
    <w:rsid w:val="00C377BD"/>
    <w:rsid w:val="00C42E9A"/>
    <w:rsid w:val="00C52715"/>
    <w:rsid w:val="00C57525"/>
    <w:rsid w:val="00C60A94"/>
    <w:rsid w:val="00C6385C"/>
    <w:rsid w:val="00C86B8E"/>
    <w:rsid w:val="00C96D0A"/>
    <w:rsid w:val="00C97490"/>
    <w:rsid w:val="00CB1E64"/>
    <w:rsid w:val="00CB5BCA"/>
    <w:rsid w:val="00CC5FAB"/>
    <w:rsid w:val="00CD2B23"/>
    <w:rsid w:val="00CD6F68"/>
    <w:rsid w:val="00CF77BD"/>
    <w:rsid w:val="00D00BDA"/>
    <w:rsid w:val="00D16918"/>
    <w:rsid w:val="00D31CCC"/>
    <w:rsid w:val="00D35A1D"/>
    <w:rsid w:val="00D46F88"/>
    <w:rsid w:val="00D82723"/>
    <w:rsid w:val="00D828A6"/>
    <w:rsid w:val="00D83779"/>
    <w:rsid w:val="00D83FE4"/>
    <w:rsid w:val="00D84BBF"/>
    <w:rsid w:val="00DB0553"/>
    <w:rsid w:val="00DD1CFD"/>
    <w:rsid w:val="00DF486F"/>
    <w:rsid w:val="00DF75EB"/>
    <w:rsid w:val="00E12C12"/>
    <w:rsid w:val="00E13FB5"/>
    <w:rsid w:val="00E15207"/>
    <w:rsid w:val="00E160DD"/>
    <w:rsid w:val="00E33413"/>
    <w:rsid w:val="00E3729A"/>
    <w:rsid w:val="00E70EF7"/>
    <w:rsid w:val="00E768EF"/>
    <w:rsid w:val="00EA0397"/>
    <w:rsid w:val="00EA07C3"/>
    <w:rsid w:val="00EA40A3"/>
    <w:rsid w:val="00EA5EDC"/>
    <w:rsid w:val="00EA62F0"/>
    <w:rsid w:val="00EA7E24"/>
    <w:rsid w:val="00EB75AC"/>
    <w:rsid w:val="00EC1129"/>
    <w:rsid w:val="00EC6F74"/>
    <w:rsid w:val="00ED3902"/>
    <w:rsid w:val="00ED6EB1"/>
    <w:rsid w:val="00EF032A"/>
    <w:rsid w:val="00EF2D25"/>
    <w:rsid w:val="00F13A19"/>
    <w:rsid w:val="00F15E69"/>
    <w:rsid w:val="00F16E96"/>
    <w:rsid w:val="00F172C8"/>
    <w:rsid w:val="00F37C18"/>
    <w:rsid w:val="00F44423"/>
    <w:rsid w:val="00F51449"/>
    <w:rsid w:val="00F8141D"/>
    <w:rsid w:val="00F81677"/>
    <w:rsid w:val="00FB0140"/>
    <w:rsid w:val="00FB2182"/>
    <w:rsid w:val="00FB4788"/>
    <w:rsid w:val="00FB47F6"/>
    <w:rsid w:val="00FC076A"/>
    <w:rsid w:val="00FC0F52"/>
    <w:rsid w:val="00FD0319"/>
    <w:rsid w:val="00FD41D0"/>
    <w:rsid w:val="00FE58FD"/>
    <w:rsid w:val="28975DB2"/>
    <w:rsid w:val="3A0C1912"/>
    <w:rsid w:val="65924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890BE"/>
  <w15:docId w15:val="{73335172-8EE7-4F11-9B76-EC1136045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rPr>
      <w:rFonts w:cs="Times New Roman"/>
      <w:vertAlign w:val="superscript"/>
    </w:rPr>
  </w:style>
  <w:style w:type="character" w:styleId="a4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5">
    <w:name w:val="Hyperlink"/>
    <w:basedOn w:val="a0"/>
    <w:uiPriority w:val="99"/>
    <w:rPr>
      <w:rFonts w:cs="Times New Roman"/>
      <w:color w:val="0000FF"/>
      <w:u w:val="single"/>
    </w:rPr>
  </w:style>
  <w:style w:type="character" w:styleId="a6">
    <w:name w:val="page number"/>
    <w:basedOn w:val="a0"/>
    <w:uiPriority w:val="99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paragraph" w:styleId="ad">
    <w:name w:val="footnote text"/>
    <w:basedOn w:val="a"/>
    <w:link w:val="ae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ody Text"/>
    <w:basedOn w:val="a"/>
    <w:link w:val="af2"/>
    <w:uiPriority w:val="99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f3">
    <w:name w:val="footer"/>
    <w:basedOn w:val="a"/>
    <w:link w:val="af4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Текст сноски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6">
    <w:name w:val="List Paragraph"/>
    <w:aliases w:val="Содержание. 2 уровень"/>
    <w:basedOn w:val="a"/>
    <w:link w:val="af7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</w:style>
  <w:style w:type="paragraph" w:customStyle="1" w:styleId="af8">
    <w:name w:val="Содержимое таблицы"/>
    <w:basedOn w:val="a"/>
    <w:uiPriority w:val="99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7">
    <w:name w:val="Абзац списка Знак"/>
    <w:aliases w:val="Содержание. 2 уровень Знак"/>
    <w:link w:val="af6"/>
    <w:uiPriority w:val="34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Pr>
      <w:rFonts w:ascii="Calibri" w:eastAsia="Times New Roman" w:hAnsi="Calibri" w:cs="Times New Roman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a"/>
    <w:link w:val="ab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B6FD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table" w:styleId="af9">
    <w:name w:val="Table Grid"/>
    <w:basedOn w:val="a1"/>
    <w:uiPriority w:val="39"/>
    <w:rsid w:val="00EA039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2E076A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cademia-moscow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2B1C1A-5780-4186-9195-817E4D9DF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16</Pages>
  <Words>3847</Words>
  <Characters>21933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Metodist</cp:lastModifiedBy>
  <cp:revision>28</cp:revision>
  <cp:lastPrinted>2019-05-15T06:58:00Z</cp:lastPrinted>
  <dcterms:created xsi:type="dcterms:W3CDTF">2023-06-26T05:13:00Z</dcterms:created>
  <dcterms:modified xsi:type="dcterms:W3CDTF">2026-01-21T11:12:00Z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1049-11.2.0.9906</vt:lpwstr>
  </property>
</Properties>
</file>